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378F2" w14:textId="0B6E4F4B" w:rsidR="00677928" w:rsidRPr="00565472" w:rsidRDefault="008D2000" w:rsidP="001C7AB3">
      <w:pPr>
        <w:spacing w:before="80" w:line="276" w:lineRule="auto"/>
        <w:rPr>
          <w:rFonts w:ascii="Arial" w:hAnsi="Arial" w:cs="Arial"/>
          <w:sz w:val="24"/>
          <w:szCs w:val="24"/>
          <w:lang w:val="fr-CA"/>
        </w:rPr>
      </w:pPr>
      <w:r w:rsidRPr="00565472">
        <w:rPr>
          <w:rFonts w:ascii="Arial" w:hAnsi="Arial" w:cs="Arial"/>
          <w:sz w:val="24"/>
          <w:szCs w:val="24"/>
          <w:lang w:val="fr-CA"/>
        </w:rPr>
        <w:t>Ap</w:t>
      </w:r>
      <w:r w:rsidR="005A6982" w:rsidRPr="00565472">
        <w:rPr>
          <w:rFonts w:ascii="Arial" w:hAnsi="Arial" w:cs="Arial"/>
          <w:sz w:val="24"/>
          <w:szCs w:val="24"/>
          <w:lang w:val="fr-CA"/>
        </w:rPr>
        <w:t xml:space="preserve">ril </w:t>
      </w:r>
      <w:r w:rsidR="00677928" w:rsidRPr="00565472">
        <w:rPr>
          <w:rFonts w:ascii="Arial" w:hAnsi="Arial" w:cs="Arial"/>
          <w:sz w:val="24"/>
          <w:szCs w:val="24"/>
          <w:lang w:val="fr-CA"/>
        </w:rPr>
        <w:t>2025</w:t>
      </w:r>
    </w:p>
    <w:p w14:paraId="0A57B70B" w14:textId="77B0168E" w:rsidR="00565472" w:rsidRPr="009E037B" w:rsidRDefault="00565472" w:rsidP="00565472">
      <w:pPr>
        <w:pStyle w:val="Heading1"/>
        <w:rPr>
          <w:rFonts w:eastAsia="Times New Roman" w:cs="Times New Roman"/>
          <w:bCs/>
          <w:kern w:val="36"/>
          <w:lang w:val="fr-CA" w:eastAsia="en-CA"/>
          <w14:ligatures w14:val="none"/>
        </w:rPr>
      </w:pPr>
      <w:r w:rsidRPr="009E037B">
        <w:rPr>
          <w:rFonts w:eastAsia="Times New Roman" w:cs="Times New Roman"/>
          <w:bCs/>
          <w:kern w:val="36"/>
          <w:lang w:val="fr-CA" w:eastAsia="en-CA"/>
          <w14:ligatures w14:val="none"/>
        </w:rPr>
        <w:t>Lettre ouverte aux dirigeants politiques de tous les niveaux au Canada concernant le projet de loi C-284</w:t>
      </w:r>
    </w:p>
    <w:p w14:paraId="1C3E2A61" w14:textId="6215D91E" w:rsidR="00677928" w:rsidRPr="00565472" w:rsidRDefault="00677928" w:rsidP="001C7AB3">
      <w:pPr>
        <w:pStyle w:val="Heading1"/>
        <w:rPr>
          <w:b w:val="0"/>
          <w:lang w:val="fr-CA"/>
        </w:rPr>
      </w:pPr>
    </w:p>
    <w:p w14:paraId="0E3ED4F4" w14:textId="3CB5C6F4" w:rsidR="00677928" w:rsidRPr="006C6C75" w:rsidRDefault="00BE5B41" w:rsidP="001C7AB3">
      <w:pPr>
        <w:spacing w:before="80" w:line="276" w:lineRule="auto"/>
        <w:rPr>
          <w:rFonts w:ascii="Arial" w:hAnsi="Arial" w:cs="Arial"/>
          <w:sz w:val="24"/>
          <w:szCs w:val="24"/>
          <w:lang w:val="fr-CA"/>
        </w:rPr>
      </w:pPr>
      <w:r w:rsidRPr="006C6C75">
        <w:rPr>
          <w:rFonts w:ascii="Arial" w:hAnsi="Arial" w:cs="Arial"/>
          <w:sz w:val="24"/>
          <w:szCs w:val="24"/>
          <w:lang w:val="fr-CA"/>
        </w:rPr>
        <w:t>Bonjour</w:t>
      </w:r>
      <w:r w:rsidR="00677928" w:rsidRPr="006C6C75">
        <w:rPr>
          <w:rFonts w:ascii="Arial" w:hAnsi="Arial" w:cs="Arial"/>
          <w:sz w:val="24"/>
          <w:szCs w:val="24"/>
          <w:lang w:val="fr-CA"/>
        </w:rPr>
        <w:t>,</w:t>
      </w:r>
    </w:p>
    <w:p w14:paraId="450215F6" w14:textId="2EBCB8E6" w:rsidR="00197585" w:rsidRPr="00270271" w:rsidRDefault="00BE5B41" w:rsidP="00270271">
      <w:pPr>
        <w:spacing w:before="100" w:beforeAutospacing="1" w:after="100" w:afterAutospacing="1" w:line="240" w:lineRule="auto"/>
        <w:rPr>
          <w:rFonts w:ascii="Arial" w:eastAsia="Times New Roman" w:hAnsi="Arial" w:cs="Arial"/>
          <w:kern w:val="0"/>
          <w:sz w:val="24"/>
          <w:szCs w:val="24"/>
          <w:lang w:val="fr-CA" w:eastAsia="en-CA"/>
          <w14:ligatures w14:val="none"/>
        </w:rPr>
      </w:pPr>
      <w:r w:rsidRPr="00BE5B41">
        <w:rPr>
          <w:rFonts w:ascii="Arial" w:eastAsia="Times New Roman" w:hAnsi="Arial" w:cs="Arial"/>
          <w:kern w:val="0"/>
          <w:sz w:val="24"/>
          <w:szCs w:val="24"/>
          <w:lang w:val="fr-CA" w:eastAsia="en-CA"/>
          <w14:ligatures w14:val="none"/>
        </w:rPr>
        <w:t>Au nom de la Coalition des partenaires en santé visuelle, nous vous écrivons pour demander à votre parti d'appuyer fermement l'adoption du</w:t>
      </w:r>
      <w:r w:rsidR="006C6C75">
        <w:rPr>
          <w:rFonts w:ascii="Arial" w:eastAsia="Times New Roman" w:hAnsi="Arial" w:cs="Arial"/>
          <w:kern w:val="0"/>
          <w:sz w:val="24"/>
          <w:szCs w:val="24"/>
          <w:lang w:val="fr-CA" w:eastAsia="en-CA"/>
          <w14:ligatures w14:val="none"/>
        </w:rPr>
        <w:t xml:space="preserve"> </w:t>
      </w:r>
      <w:hyperlink r:id="rId10" w:history="1">
        <w:r w:rsidR="006C6C75" w:rsidRPr="006C6C75">
          <w:rPr>
            <w:rStyle w:val="Hyperlink"/>
            <w:rFonts w:ascii="Arial" w:hAnsi="Arial" w:cs="Arial"/>
            <w:sz w:val="24"/>
            <w:szCs w:val="24"/>
            <w:lang w:val="fr-CA"/>
          </w:rPr>
          <w:t>Projet de loi C-284</w:t>
        </w:r>
      </w:hyperlink>
      <w:r w:rsidR="006C6C75">
        <w:rPr>
          <w:rFonts w:ascii="Arial" w:eastAsia="Times New Roman" w:hAnsi="Arial" w:cs="Arial"/>
          <w:kern w:val="0"/>
          <w:sz w:val="24"/>
          <w:szCs w:val="24"/>
          <w:lang w:val="fr-CA" w:eastAsia="en-CA"/>
          <w14:ligatures w14:val="none"/>
        </w:rPr>
        <w:t xml:space="preserve">, </w:t>
      </w:r>
      <w:r w:rsidRPr="00BE5B41">
        <w:rPr>
          <w:rFonts w:ascii="Arial" w:eastAsia="Times New Roman" w:hAnsi="Arial" w:cs="Arial"/>
          <w:kern w:val="0"/>
          <w:sz w:val="24"/>
          <w:szCs w:val="24"/>
          <w:lang w:val="fr-CA" w:eastAsia="en-CA"/>
          <w14:ligatures w14:val="none"/>
        </w:rPr>
        <w:t>Loi visant à é</w:t>
      </w:r>
      <w:r w:rsidR="00D06845">
        <w:rPr>
          <w:rFonts w:ascii="Arial" w:eastAsia="Times New Roman" w:hAnsi="Arial" w:cs="Arial"/>
          <w:kern w:val="0"/>
          <w:sz w:val="24"/>
          <w:szCs w:val="24"/>
          <w:lang w:val="fr-CA" w:eastAsia="en-CA"/>
          <w14:ligatures w14:val="none"/>
        </w:rPr>
        <w:t>laborer</w:t>
      </w:r>
      <w:r w:rsidRPr="00BE5B41">
        <w:rPr>
          <w:rFonts w:ascii="Arial" w:eastAsia="Times New Roman" w:hAnsi="Arial" w:cs="Arial"/>
          <w:kern w:val="0"/>
          <w:sz w:val="24"/>
          <w:szCs w:val="24"/>
          <w:lang w:val="fr-CA" w:eastAsia="en-CA"/>
          <w14:ligatures w14:val="none"/>
        </w:rPr>
        <w:t xml:space="preserve"> une stratégie nationale en matière de soins de la vue. Comme vous le savez, cette mesure législative représente un</w:t>
      </w:r>
      <w:r w:rsidR="003A15F5">
        <w:rPr>
          <w:rFonts w:ascii="Arial" w:eastAsia="Times New Roman" w:hAnsi="Arial" w:cs="Arial"/>
          <w:kern w:val="0"/>
          <w:sz w:val="24"/>
          <w:szCs w:val="24"/>
          <w:lang w:val="fr-CA" w:eastAsia="en-CA"/>
          <w14:ligatures w14:val="none"/>
        </w:rPr>
        <w:t>e étape</w:t>
      </w:r>
      <w:r w:rsidRPr="00BE5B41">
        <w:rPr>
          <w:rFonts w:ascii="Arial" w:eastAsia="Times New Roman" w:hAnsi="Arial" w:cs="Arial"/>
          <w:kern w:val="0"/>
          <w:sz w:val="24"/>
          <w:szCs w:val="24"/>
          <w:lang w:val="fr-CA" w:eastAsia="en-CA"/>
          <w14:ligatures w14:val="none"/>
        </w:rPr>
        <w:t xml:space="preserve"> important</w:t>
      </w:r>
      <w:r w:rsidR="003A15F5">
        <w:rPr>
          <w:rFonts w:ascii="Arial" w:eastAsia="Times New Roman" w:hAnsi="Arial" w:cs="Arial"/>
          <w:kern w:val="0"/>
          <w:sz w:val="24"/>
          <w:szCs w:val="24"/>
          <w:lang w:val="fr-CA" w:eastAsia="en-CA"/>
          <w14:ligatures w14:val="none"/>
        </w:rPr>
        <w:t>e</w:t>
      </w:r>
      <w:r w:rsidRPr="00BE5B41">
        <w:rPr>
          <w:rFonts w:ascii="Arial" w:eastAsia="Times New Roman" w:hAnsi="Arial" w:cs="Arial"/>
          <w:kern w:val="0"/>
          <w:sz w:val="24"/>
          <w:szCs w:val="24"/>
          <w:lang w:val="fr-CA" w:eastAsia="en-CA"/>
          <w14:ligatures w14:val="none"/>
        </w:rPr>
        <w:t xml:space="preserve"> vers la résolution du problème crucial que pose la santé </w:t>
      </w:r>
      <w:r w:rsidR="000A32EC">
        <w:rPr>
          <w:rFonts w:ascii="Arial" w:eastAsia="Times New Roman" w:hAnsi="Arial" w:cs="Arial"/>
          <w:kern w:val="0"/>
          <w:sz w:val="24"/>
          <w:szCs w:val="24"/>
          <w:lang w:val="fr-CA" w:eastAsia="en-CA"/>
          <w14:ligatures w14:val="none"/>
        </w:rPr>
        <w:t>oculaire</w:t>
      </w:r>
      <w:r w:rsidRPr="00BE5B41">
        <w:rPr>
          <w:rFonts w:ascii="Arial" w:eastAsia="Times New Roman" w:hAnsi="Arial" w:cs="Arial"/>
          <w:kern w:val="0"/>
          <w:sz w:val="24"/>
          <w:szCs w:val="24"/>
          <w:lang w:val="fr-CA" w:eastAsia="en-CA"/>
          <w14:ligatures w14:val="none"/>
        </w:rPr>
        <w:t xml:space="preserve"> dans notre pays.</w:t>
      </w:r>
    </w:p>
    <w:p w14:paraId="74E87F20" w14:textId="2B378350" w:rsidR="005C1B4D" w:rsidRDefault="0039045C" w:rsidP="001C7AB3">
      <w:pPr>
        <w:spacing w:before="80" w:line="276" w:lineRule="auto"/>
        <w:rPr>
          <w:rFonts w:ascii="Arial" w:hAnsi="Arial" w:cs="Arial"/>
          <w:sz w:val="24"/>
          <w:szCs w:val="24"/>
          <w:lang w:val="fr-CA"/>
        </w:rPr>
      </w:pPr>
      <w:r w:rsidRPr="0039045C">
        <w:rPr>
          <w:rFonts w:ascii="Arial" w:hAnsi="Arial" w:cs="Arial"/>
          <w:sz w:val="24"/>
          <w:szCs w:val="24"/>
          <w:lang w:val="fr-CA"/>
        </w:rPr>
        <w:t xml:space="preserve">Les soins oculaires constituent un élément essentiel de la santé et du bien-être général. On estime que 1,2 million de Canadiens vivaient avec une perte de vision ou étaient aveugles en 2019.  Le coût total </w:t>
      </w:r>
      <w:r w:rsidR="00A47875">
        <w:rPr>
          <w:rFonts w:ascii="Arial" w:hAnsi="Arial" w:cs="Arial"/>
          <w:sz w:val="24"/>
          <w:szCs w:val="24"/>
          <w:lang w:val="fr-CA"/>
        </w:rPr>
        <w:t>lié</w:t>
      </w:r>
      <w:r w:rsidRPr="0039045C">
        <w:rPr>
          <w:rFonts w:ascii="Arial" w:hAnsi="Arial" w:cs="Arial"/>
          <w:sz w:val="24"/>
          <w:szCs w:val="24"/>
          <w:lang w:val="fr-CA"/>
        </w:rPr>
        <w:t xml:space="preserve"> à cette perte de vision a été estimé à 32,9 milliards de dollars. Les principaux éléments de ce coût comprennent les coûts du système de santé (9,5 milliards de dollars), les pertes de productivité et les coûts de prestations des soins informels (4,3 milliards de dollars) et la valeur de la réduction de la qualité de vie ou de la perte de bien-être (17,4 milliards de dollars). Compte tenu des tendances en matière de croissance démographique et de vieillissement de la population, on peut prévoir que le coût lié à la perte de vision au Canada augmentera de plus de 70 % pour atteindre 56 milliards de dollars en 2050.</w:t>
      </w:r>
      <w:r>
        <w:rPr>
          <w:rFonts w:ascii="Arial" w:hAnsi="Arial" w:cs="Arial"/>
          <w:sz w:val="24"/>
          <w:szCs w:val="24"/>
          <w:lang w:val="fr-CA"/>
        </w:rPr>
        <w:t xml:space="preserve">  </w:t>
      </w:r>
    </w:p>
    <w:p w14:paraId="1CF4989A" w14:textId="0DE9F6C2" w:rsidR="00C74AAD" w:rsidRDefault="004B3F50" w:rsidP="001C7AB3">
      <w:pPr>
        <w:spacing w:before="80" w:line="276" w:lineRule="auto"/>
        <w:rPr>
          <w:rFonts w:ascii="Arial" w:hAnsi="Arial" w:cs="Arial"/>
          <w:sz w:val="24"/>
          <w:szCs w:val="24"/>
          <w:lang w:val="fr-CA"/>
        </w:rPr>
      </w:pPr>
      <w:r w:rsidRPr="004B3F50">
        <w:rPr>
          <w:rFonts w:ascii="Arial" w:hAnsi="Arial" w:cs="Arial"/>
          <w:sz w:val="24"/>
          <w:szCs w:val="24"/>
          <w:lang w:val="fr-CA"/>
        </w:rPr>
        <w:t xml:space="preserve">De plus, des études suggèrent qu'un adulte canadien sur trois n'a jamais consulté un professionnel de la </w:t>
      </w:r>
      <w:r w:rsidR="008B7C89">
        <w:rPr>
          <w:rFonts w:ascii="Arial" w:hAnsi="Arial" w:cs="Arial"/>
          <w:sz w:val="24"/>
          <w:szCs w:val="24"/>
          <w:lang w:val="fr-CA"/>
        </w:rPr>
        <w:t>santé visuelle.</w:t>
      </w:r>
      <w:r w:rsidRPr="004B3F50">
        <w:rPr>
          <w:rFonts w:ascii="Arial" w:hAnsi="Arial" w:cs="Arial"/>
          <w:sz w:val="24"/>
          <w:szCs w:val="24"/>
          <w:lang w:val="fr-CA"/>
        </w:rPr>
        <w:t xml:space="preserve"> </w:t>
      </w:r>
      <w:r w:rsidR="008B7C89">
        <w:rPr>
          <w:rFonts w:ascii="Arial" w:hAnsi="Arial" w:cs="Arial"/>
          <w:sz w:val="24"/>
          <w:szCs w:val="24"/>
          <w:lang w:val="fr-CA"/>
        </w:rPr>
        <w:t>Ces professionnels</w:t>
      </w:r>
      <w:r w:rsidRPr="004B3F50">
        <w:rPr>
          <w:rFonts w:ascii="Arial" w:hAnsi="Arial" w:cs="Arial"/>
          <w:sz w:val="24"/>
          <w:szCs w:val="24"/>
          <w:lang w:val="fr-CA"/>
        </w:rPr>
        <w:t xml:space="preserve"> constatent chaque jour dans leur cabinet que le nombre de maladies et d'affections oculaires non traitées est alarmant, notamment le glaucome, la cataracte, la rétinopathie diabétique et la dégénérescence maculaire liée à l'âge.  Pourtant, nous savons que 75 % des cas de perte de vision peuvent être évités ou traités grâce à des mesures préventives appropriées, telles que des examens ophtalmologiques complets. </w:t>
      </w:r>
    </w:p>
    <w:p w14:paraId="38A13F16" w14:textId="77777777" w:rsidR="0098007B" w:rsidRDefault="0098007B" w:rsidP="001C7AB3">
      <w:pPr>
        <w:spacing w:before="80" w:line="276" w:lineRule="auto"/>
        <w:rPr>
          <w:rFonts w:ascii="Arial" w:hAnsi="Arial" w:cs="Arial"/>
          <w:sz w:val="24"/>
          <w:szCs w:val="24"/>
          <w:lang w:val="fr-CA"/>
        </w:rPr>
      </w:pPr>
      <w:r w:rsidRPr="0098007B">
        <w:rPr>
          <w:rFonts w:ascii="Arial" w:hAnsi="Arial" w:cs="Arial"/>
          <w:sz w:val="24"/>
          <w:szCs w:val="24"/>
          <w:lang w:val="fr-CA"/>
        </w:rPr>
        <w:t>L'élaboration d'une stratégie nationale sur les soins oculaires garantira une approche globale et coordonnée des soins oculaires, ce qui est essentiel pour prévenir la perte de vision et améliorer la qualité de vie de millions de Canadiens.</w:t>
      </w:r>
    </w:p>
    <w:p w14:paraId="1A65E265" w14:textId="6FCD18DA" w:rsidR="00166A94" w:rsidRDefault="00166A94" w:rsidP="001C7AB3">
      <w:pPr>
        <w:spacing w:before="80" w:line="276" w:lineRule="auto"/>
        <w:rPr>
          <w:rFonts w:ascii="Arial" w:hAnsi="Arial" w:cs="Arial"/>
          <w:sz w:val="24"/>
          <w:szCs w:val="24"/>
          <w:lang w:val="fr-CA"/>
        </w:rPr>
      </w:pPr>
      <w:r w:rsidRPr="00166A94">
        <w:rPr>
          <w:rFonts w:ascii="Arial" w:hAnsi="Arial" w:cs="Arial"/>
          <w:sz w:val="24"/>
          <w:szCs w:val="24"/>
          <w:lang w:val="fr-CA"/>
        </w:rPr>
        <w:lastRenderedPageBreak/>
        <w:t xml:space="preserve">Les partenaires en santé visuelle s'engagent à collaborer avec tous les partis afin d'appuyer les objectifs du projet de loi C-284. Nous croyons qu'une stratégie nationale sur les soins oculaires fournira le cadre nécessaire pour affronter le fardeau croissant </w:t>
      </w:r>
      <w:r w:rsidR="004B1EFE">
        <w:rPr>
          <w:rFonts w:ascii="Arial" w:hAnsi="Arial" w:cs="Arial"/>
          <w:sz w:val="24"/>
          <w:szCs w:val="24"/>
          <w:lang w:val="fr-CA"/>
        </w:rPr>
        <w:t>lié à</w:t>
      </w:r>
      <w:r w:rsidRPr="00166A94">
        <w:rPr>
          <w:rFonts w:ascii="Arial" w:hAnsi="Arial" w:cs="Arial"/>
          <w:sz w:val="24"/>
          <w:szCs w:val="24"/>
          <w:lang w:val="fr-CA"/>
        </w:rPr>
        <w:t xml:space="preserve"> la perte de vision, promouvoir le dépistage et l'intervention précoces, favoriser la recherche et garantir l'accès à des soins oculaires et à des services de réadaptation visuelle de qualité pour tous les Canadiens</w:t>
      </w:r>
      <w:r>
        <w:rPr>
          <w:rFonts w:ascii="Arial" w:hAnsi="Arial" w:cs="Arial"/>
          <w:sz w:val="24"/>
          <w:szCs w:val="24"/>
          <w:lang w:val="fr-CA"/>
        </w:rPr>
        <w:t>.</w:t>
      </w:r>
    </w:p>
    <w:p w14:paraId="4B691175" w14:textId="075545A6" w:rsidR="00677928" w:rsidRPr="005D3B70" w:rsidRDefault="00612EAC" w:rsidP="001C7AB3">
      <w:pPr>
        <w:spacing w:before="80" w:line="276" w:lineRule="auto"/>
        <w:rPr>
          <w:rFonts w:ascii="Arial" w:hAnsi="Arial" w:cs="Arial"/>
          <w:sz w:val="24"/>
          <w:szCs w:val="24"/>
        </w:rPr>
      </w:pPr>
      <w:r w:rsidRPr="00612EAC">
        <w:rPr>
          <w:rFonts w:ascii="Arial" w:hAnsi="Arial" w:cs="Arial"/>
          <w:sz w:val="24"/>
          <w:szCs w:val="24"/>
          <w:lang w:val="fr-CA"/>
        </w:rPr>
        <w:t>Nous vous exhortons à continuer d'appuyer l'élaboration du projet de loi C-284 et à accorder la priorité à la santé oculaire dans votre programme politique. Ce faisant, vous contribuerez grandement à la santé et au bien-être des Canadiens et vous aiderez à prévenir la perte de vision des générations futures.</w:t>
      </w:r>
      <w:r w:rsidR="004244BF">
        <w:rPr>
          <w:rFonts w:ascii="Arial" w:hAnsi="Arial" w:cs="Arial"/>
          <w:sz w:val="24"/>
          <w:szCs w:val="24"/>
          <w:lang w:val="fr-CA"/>
        </w:rPr>
        <w:t xml:space="preserve"> </w:t>
      </w:r>
    </w:p>
    <w:p w14:paraId="18CFA048" w14:textId="62F9E4DA" w:rsidR="00677928" w:rsidRPr="005D3B70" w:rsidRDefault="00071867" w:rsidP="001C7AB3">
      <w:pPr>
        <w:spacing w:before="80" w:line="276" w:lineRule="auto"/>
        <w:rPr>
          <w:rFonts w:ascii="Arial" w:hAnsi="Arial" w:cs="Arial"/>
          <w:sz w:val="24"/>
          <w:szCs w:val="24"/>
        </w:rPr>
      </w:pPr>
      <w:r w:rsidRPr="00071867">
        <w:rPr>
          <w:rFonts w:ascii="Arial" w:hAnsi="Arial" w:cs="Arial"/>
          <w:sz w:val="24"/>
          <w:szCs w:val="24"/>
          <w:lang w:val="fr-CA"/>
        </w:rPr>
        <w:t xml:space="preserve">Nous vous exhortons à continuer d'appuyer l'élaboration du projet de loi C-284 et à accorder la priorité à la santé oculaire dans votre programme politique. Ce faisant, vous contribuerez </w:t>
      </w:r>
      <w:r w:rsidR="00C379E2">
        <w:rPr>
          <w:rFonts w:ascii="Arial" w:hAnsi="Arial" w:cs="Arial"/>
          <w:sz w:val="24"/>
          <w:szCs w:val="24"/>
          <w:lang w:val="fr-CA"/>
        </w:rPr>
        <w:t xml:space="preserve">de manière </w:t>
      </w:r>
      <w:r w:rsidR="005027B2">
        <w:rPr>
          <w:rFonts w:ascii="Arial" w:hAnsi="Arial" w:cs="Arial"/>
          <w:sz w:val="24"/>
          <w:szCs w:val="24"/>
          <w:lang w:val="fr-CA"/>
        </w:rPr>
        <w:t>significative</w:t>
      </w:r>
      <w:r w:rsidRPr="00071867">
        <w:rPr>
          <w:rFonts w:ascii="Arial" w:hAnsi="Arial" w:cs="Arial"/>
          <w:sz w:val="24"/>
          <w:szCs w:val="24"/>
          <w:lang w:val="fr-CA"/>
        </w:rPr>
        <w:t xml:space="preserve"> à la santé et au bien-être des Canadiens et vous aiderez à prévenir la perte de vision des générations futures.</w:t>
      </w:r>
      <w:r w:rsidR="003B128A">
        <w:rPr>
          <w:rFonts w:ascii="Arial" w:hAnsi="Arial" w:cs="Arial"/>
          <w:sz w:val="24"/>
          <w:szCs w:val="24"/>
          <w:lang w:val="fr-CA"/>
        </w:rPr>
        <w:t xml:space="preserve"> </w:t>
      </w:r>
    </w:p>
    <w:p w14:paraId="70449769" w14:textId="6B1BA2DE" w:rsidR="00677928" w:rsidRPr="005D3B70" w:rsidRDefault="00423D3D" w:rsidP="001C7AB3">
      <w:pPr>
        <w:spacing w:before="80" w:line="276" w:lineRule="auto"/>
        <w:rPr>
          <w:rFonts w:ascii="Arial" w:hAnsi="Arial" w:cs="Arial"/>
          <w:sz w:val="24"/>
          <w:szCs w:val="24"/>
        </w:rPr>
      </w:pPr>
      <w:r>
        <w:rPr>
          <w:rFonts w:ascii="Arial" w:hAnsi="Arial" w:cs="Arial"/>
          <w:sz w:val="24"/>
          <w:szCs w:val="24"/>
        </w:rPr>
        <w:t>Cordialement</w:t>
      </w:r>
      <w:r w:rsidR="00677928" w:rsidRPr="005D3B70">
        <w:rPr>
          <w:rFonts w:ascii="Arial" w:hAnsi="Arial" w:cs="Arial"/>
          <w:sz w:val="24"/>
          <w:szCs w:val="24"/>
        </w:rPr>
        <w:t>,</w:t>
      </w:r>
    </w:p>
    <w:p w14:paraId="12718C43" w14:textId="44CED2BB" w:rsidR="00677928" w:rsidRPr="00A47875" w:rsidRDefault="00677928" w:rsidP="001C7AB3">
      <w:pPr>
        <w:spacing w:before="80" w:line="276" w:lineRule="auto"/>
        <w:rPr>
          <w:rFonts w:ascii="Arial" w:hAnsi="Arial" w:cs="Arial"/>
          <w:sz w:val="24"/>
          <w:szCs w:val="24"/>
          <w:lang w:val="fr-CA"/>
        </w:rPr>
      </w:pPr>
      <w:r w:rsidRPr="00A47875">
        <w:rPr>
          <w:rFonts w:ascii="Arial" w:hAnsi="Arial" w:cs="Arial"/>
          <w:sz w:val="24"/>
          <w:szCs w:val="24"/>
          <w:lang w:val="fr-CA"/>
        </w:rPr>
        <w:t>Coalition</w:t>
      </w:r>
      <w:r w:rsidR="003B128A" w:rsidRPr="00A47875">
        <w:rPr>
          <w:rFonts w:ascii="Arial" w:hAnsi="Arial" w:cs="Arial"/>
          <w:sz w:val="24"/>
          <w:szCs w:val="24"/>
          <w:lang w:val="fr-CA"/>
        </w:rPr>
        <w:t xml:space="preserve"> des partenaires en santé visuelle</w:t>
      </w:r>
    </w:p>
    <w:p w14:paraId="20CB72C0" w14:textId="35F87EED" w:rsidR="00677928" w:rsidRPr="00FD16B6" w:rsidRDefault="00677928" w:rsidP="00276E9A">
      <w:r>
        <w:rPr>
          <w:noProof/>
        </w:rPr>
        <w:lastRenderedPageBreak/>
        <w:drawing>
          <wp:inline distT="0" distB="0" distL="0" distR="0" wp14:anchorId="2198C182" wp14:editId="5896DA1E">
            <wp:extent cx="4572000" cy="4572000"/>
            <wp:effectExtent l="0" t="0" r="0" b="0"/>
            <wp:docPr id="55241021" name="Picture 2" descr="Several logos of various organizations that include: &#10;Canadian Association of Optometrists, Canadian Council of the Blind, Canadian Ophthalmological Society, CNIB Foundation, Diabetes Canada, Fighting Blindness Canada, Optician Association of Canada and Vision Loss Rehabilitation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41021" name="Picture 2" descr="Several logos of various organizations that include: &#10;Canadian Association of Optometrists, Canadian Council of the Blind, Canadian Ophthalmological Society, CNIB Foundation, Diabetes Canada, Fighting Blindness Canada, Optician Association of Canada and Vision Loss Rehabilitation Canad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2B449AF5" w14:textId="1F75EA8B" w:rsidR="00235382" w:rsidRPr="00B94C45" w:rsidRDefault="008A3079" w:rsidP="00235382">
      <w:pPr>
        <w:spacing w:after="0" w:line="240" w:lineRule="auto"/>
        <w:rPr>
          <w:b/>
          <w:bCs/>
          <w:color w:val="E97132" w:themeColor="accent2"/>
          <w:sz w:val="40"/>
          <w:szCs w:val="40"/>
        </w:rPr>
      </w:pPr>
      <w:r w:rsidRPr="00B94C45">
        <w:rPr>
          <w:b/>
          <w:bCs/>
          <w:color w:val="0F9ED5" w:themeColor="accent4"/>
          <w:sz w:val="40"/>
          <w:szCs w:val="40"/>
        </w:rPr>
        <w:t xml:space="preserve">Vision Health </w:t>
      </w:r>
      <w:r w:rsidRPr="00B94C45">
        <w:rPr>
          <w:b/>
          <w:bCs/>
          <w:color w:val="0F9ED5" w:themeColor="accent4"/>
          <w:sz w:val="40"/>
          <w:szCs w:val="40"/>
        </w:rPr>
        <w:br/>
      </w:r>
      <w:r w:rsidRPr="00B94C45">
        <w:rPr>
          <w:b/>
          <w:bCs/>
          <w:color w:val="E97132" w:themeColor="accent2"/>
          <w:sz w:val="40"/>
          <w:szCs w:val="40"/>
        </w:rPr>
        <w:t>Partners Coalition</w:t>
      </w:r>
    </w:p>
    <w:p w14:paraId="3B04DAD6" w14:textId="0B13C05E" w:rsidR="003B0454" w:rsidRPr="00466214" w:rsidRDefault="00B94C45" w:rsidP="00C62F0F">
      <w:pPr>
        <w:spacing w:after="0" w:line="240" w:lineRule="auto"/>
        <w:jc w:val="center"/>
        <w:rPr>
          <w:sz w:val="24"/>
          <w:szCs w:val="24"/>
        </w:rPr>
      </w:pPr>
      <w:r w:rsidRPr="00B94C45">
        <w:rPr>
          <w:b/>
          <w:bCs/>
          <w:noProof/>
          <w:color w:val="0F9ED5" w:themeColor="accent4"/>
          <w:sz w:val="40"/>
          <w:szCs w:val="40"/>
        </w:rPr>
        <mc:AlternateContent>
          <mc:Choice Requires="wps">
            <w:drawing>
              <wp:anchor distT="0" distB="0" distL="114300" distR="114300" simplePos="0" relativeHeight="251659264" behindDoc="0" locked="0" layoutInCell="1" allowOverlap="1" wp14:anchorId="45E189AF" wp14:editId="0A1CBFD0">
                <wp:simplePos x="0" y="0"/>
                <wp:positionH relativeFrom="column">
                  <wp:posOffset>22860</wp:posOffset>
                </wp:positionH>
                <wp:positionV relativeFrom="paragraph">
                  <wp:posOffset>131445</wp:posOffset>
                </wp:positionV>
                <wp:extent cx="6141720" cy="7620"/>
                <wp:effectExtent l="0" t="0" r="30480" b="30480"/>
                <wp:wrapNone/>
                <wp:docPr id="104570952" name="Straight Connector 1"/>
                <wp:cNvGraphicFramePr/>
                <a:graphic xmlns:a="http://schemas.openxmlformats.org/drawingml/2006/main">
                  <a:graphicData uri="http://schemas.microsoft.com/office/word/2010/wordprocessingShape">
                    <wps:wsp>
                      <wps:cNvCnPr/>
                      <wps:spPr>
                        <a:xfrm flipV="1">
                          <a:off x="0" y="0"/>
                          <a:ext cx="6141720" cy="762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1F985B6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pt,10.35pt" to="485.4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" strokecolor="#0f9ed5 [3207]" strokeweight="1.5pt">
                <v:stroke joinstyle="miter"/>
              </v:line>
            </w:pict>
          </mc:Fallback>
        </mc:AlternateContent>
      </w:r>
      <w:r w:rsidR="000C0D1B">
        <w:rPr>
          <w:b/>
          <w:bCs/>
          <w:color w:val="E97132" w:themeColor="accent2"/>
          <w:sz w:val="36"/>
          <w:szCs w:val="36"/>
        </w:rPr>
        <w:br/>
      </w:r>
    </w:p>
    <w:sectPr w:rsidR="003B0454" w:rsidRPr="00466214">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C951D" w14:textId="77777777" w:rsidR="00C65878" w:rsidRDefault="00C65878" w:rsidP="00025F8F">
      <w:pPr>
        <w:spacing w:after="0" w:line="240" w:lineRule="auto"/>
      </w:pPr>
      <w:r>
        <w:separator/>
      </w:r>
    </w:p>
  </w:endnote>
  <w:endnote w:type="continuationSeparator" w:id="0">
    <w:p w14:paraId="143DDAFA" w14:textId="77777777" w:rsidR="00C65878" w:rsidRDefault="00C65878" w:rsidP="00025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B94C45" w14:paraId="4F287E7D" w14:textId="77777777">
      <w:trPr>
        <w:jc w:val="right"/>
      </w:trPr>
      <w:tc>
        <w:tcPr>
          <w:tcW w:w="4795" w:type="dxa"/>
          <w:vAlign w:val="center"/>
        </w:tcPr>
        <w:sdt>
          <w:sdtPr>
            <w:rPr>
              <w:caps/>
              <w:color w:val="000000" w:themeColor="text1"/>
            </w:rPr>
            <w:alias w:val="Author"/>
            <w:tag w:val=""/>
            <w:id w:val="1534539408"/>
            <w:placeholder>
              <w:docPart w:val="33E028E218D541639757FA412340FBD7"/>
            </w:placeholder>
            <w:dataBinding w:prefixMappings="xmlns:ns0='http://purl.org/dc/elements/1.1/' xmlns:ns1='http://schemas.openxmlformats.org/package/2006/metadata/core-properties' " w:xpath="/ns1:coreProperties[1]/ns0:creator[1]" w:storeItemID="{6C3C8BC8-F283-45AE-878A-BAB7291924A1}"/>
            <w:text/>
          </w:sdtPr>
          <w:sdtEndPr/>
          <w:sdtContent>
            <w:p w14:paraId="5D7808C8" w14:textId="149A53A6" w:rsidR="00B94C45" w:rsidRDefault="00B94C45">
              <w:pPr>
                <w:pStyle w:val="Header"/>
                <w:jc w:val="right"/>
                <w:rPr>
                  <w:caps/>
                  <w:color w:val="000000" w:themeColor="text1"/>
                </w:rPr>
              </w:pPr>
              <w:r>
                <w:rPr>
                  <w:caps/>
                  <w:color w:val="000000" w:themeColor="text1"/>
                </w:rPr>
                <w:t>VISION HEALTH PARTNERS COALITION</w:t>
              </w:r>
            </w:p>
          </w:sdtContent>
        </w:sdt>
      </w:tc>
      <w:tc>
        <w:tcPr>
          <w:tcW w:w="250" w:type="pct"/>
          <w:shd w:val="clear" w:color="auto" w:fill="E97132" w:themeFill="accent2"/>
          <w:vAlign w:val="center"/>
        </w:tcPr>
        <w:p w14:paraId="60F5C236" w14:textId="77777777" w:rsidR="00B94C45" w:rsidRDefault="00B94C45">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3D82E44D" w14:textId="77777777" w:rsidR="00025F8F" w:rsidRDefault="00025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DA417" w14:textId="77777777" w:rsidR="00C65878" w:rsidRDefault="00C65878" w:rsidP="00025F8F">
      <w:pPr>
        <w:spacing w:after="0" w:line="240" w:lineRule="auto"/>
      </w:pPr>
      <w:r>
        <w:separator/>
      </w:r>
    </w:p>
  </w:footnote>
  <w:footnote w:type="continuationSeparator" w:id="0">
    <w:p w14:paraId="545D8030" w14:textId="77777777" w:rsidR="00C65878" w:rsidRDefault="00C65878" w:rsidP="00025F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A1A"/>
    <w:multiLevelType w:val="hybridMultilevel"/>
    <w:tmpl w:val="FC444F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F443A29"/>
    <w:multiLevelType w:val="hybridMultilevel"/>
    <w:tmpl w:val="26C23E70"/>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220560BC"/>
    <w:multiLevelType w:val="multilevel"/>
    <w:tmpl w:val="9AAC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E51379"/>
    <w:multiLevelType w:val="multilevel"/>
    <w:tmpl w:val="854C3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CC7B8E"/>
    <w:multiLevelType w:val="hybridMultilevel"/>
    <w:tmpl w:val="7B8C07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B26696"/>
    <w:multiLevelType w:val="multilevel"/>
    <w:tmpl w:val="D766FDC0"/>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C271E3"/>
    <w:multiLevelType w:val="multilevel"/>
    <w:tmpl w:val="B768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FF7B18"/>
    <w:multiLevelType w:val="hybridMultilevel"/>
    <w:tmpl w:val="22FC94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C022349"/>
    <w:multiLevelType w:val="multilevel"/>
    <w:tmpl w:val="9D0EAA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DB5749"/>
    <w:multiLevelType w:val="hybridMultilevel"/>
    <w:tmpl w:val="8872FD3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D3C6B42"/>
    <w:multiLevelType w:val="multilevel"/>
    <w:tmpl w:val="4140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BE23A2"/>
    <w:multiLevelType w:val="multilevel"/>
    <w:tmpl w:val="491878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4598962">
    <w:abstractNumId w:val="6"/>
  </w:num>
  <w:num w:numId="2" w16cid:durableId="1296594426">
    <w:abstractNumId w:val="9"/>
  </w:num>
  <w:num w:numId="3" w16cid:durableId="1993833250">
    <w:abstractNumId w:val="2"/>
  </w:num>
  <w:num w:numId="4" w16cid:durableId="2006669654">
    <w:abstractNumId w:val="0"/>
  </w:num>
  <w:num w:numId="5" w16cid:durableId="1634209703">
    <w:abstractNumId w:val="3"/>
  </w:num>
  <w:num w:numId="6" w16cid:durableId="558057837">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94372458">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8" w16cid:durableId="945384869">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9" w16cid:durableId="1698584568">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10" w16cid:durableId="297760541">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11" w16cid:durableId="920528682">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12" w16cid:durableId="719859342">
    <w:abstractNumId w:val="4"/>
  </w:num>
  <w:num w:numId="13" w16cid:durableId="863055232">
    <w:abstractNumId w:val="8"/>
  </w:num>
  <w:num w:numId="14" w16cid:durableId="1346246193">
    <w:abstractNumId w:val="5"/>
  </w:num>
  <w:num w:numId="15" w16cid:durableId="1508250921">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16" w16cid:durableId="719210933">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17" w16cid:durableId="1167289532">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18" w16cid:durableId="686978402">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19" w16cid:durableId="147133024">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20" w16cid:durableId="2042437234">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21" w16cid:durableId="1679965586">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22" w16cid:durableId="1173764629">
    <w:abstractNumId w:val="11"/>
  </w:num>
  <w:num w:numId="23" w16cid:durableId="1744057821">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 w:numId="24" w16cid:durableId="1196430950">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 w:numId="25" w16cid:durableId="1812214755">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 w:numId="26" w16cid:durableId="288706370">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 w:numId="27" w16cid:durableId="1299457380">
    <w:abstractNumId w:val="1"/>
  </w:num>
  <w:num w:numId="28" w16cid:durableId="1242645031">
    <w:abstractNumId w:val="10"/>
  </w:num>
  <w:num w:numId="29" w16cid:durableId="10872708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454"/>
    <w:rsid w:val="000029E8"/>
    <w:rsid w:val="00025F8F"/>
    <w:rsid w:val="00032903"/>
    <w:rsid w:val="00046406"/>
    <w:rsid w:val="00071867"/>
    <w:rsid w:val="00082DDF"/>
    <w:rsid w:val="00096BCF"/>
    <w:rsid w:val="000A047F"/>
    <w:rsid w:val="000A32EC"/>
    <w:rsid w:val="000C0D1B"/>
    <w:rsid w:val="00122E7D"/>
    <w:rsid w:val="00126C2D"/>
    <w:rsid w:val="0014078E"/>
    <w:rsid w:val="0014583E"/>
    <w:rsid w:val="001541BD"/>
    <w:rsid w:val="00166A94"/>
    <w:rsid w:val="00167B4C"/>
    <w:rsid w:val="00197585"/>
    <w:rsid w:val="001A15B5"/>
    <w:rsid w:val="001B0D88"/>
    <w:rsid w:val="001C7AB3"/>
    <w:rsid w:val="001E06F7"/>
    <w:rsid w:val="00235382"/>
    <w:rsid w:val="00266C38"/>
    <w:rsid w:val="00270271"/>
    <w:rsid w:val="00276E9A"/>
    <w:rsid w:val="00283218"/>
    <w:rsid w:val="00292764"/>
    <w:rsid w:val="002A3C05"/>
    <w:rsid w:val="002C0D18"/>
    <w:rsid w:val="002C7C7E"/>
    <w:rsid w:val="002F3FB8"/>
    <w:rsid w:val="00312992"/>
    <w:rsid w:val="00314C9F"/>
    <w:rsid w:val="00330243"/>
    <w:rsid w:val="00330555"/>
    <w:rsid w:val="00332E73"/>
    <w:rsid w:val="00365503"/>
    <w:rsid w:val="0037633E"/>
    <w:rsid w:val="0039045C"/>
    <w:rsid w:val="003A15F5"/>
    <w:rsid w:val="003B0454"/>
    <w:rsid w:val="003B128A"/>
    <w:rsid w:val="003C51A2"/>
    <w:rsid w:val="00415D0B"/>
    <w:rsid w:val="00423D3D"/>
    <w:rsid w:val="004244BF"/>
    <w:rsid w:val="00466214"/>
    <w:rsid w:val="004B1EFE"/>
    <w:rsid w:val="004B3F50"/>
    <w:rsid w:val="005027B2"/>
    <w:rsid w:val="00525ED1"/>
    <w:rsid w:val="00545E57"/>
    <w:rsid w:val="005505CC"/>
    <w:rsid w:val="005527CE"/>
    <w:rsid w:val="00555A3F"/>
    <w:rsid w:val="00565472"/>
    <w:rsid w:val="00580D87"/>
    <w:rsid w:val="0058535B"/>
    <w:rsid w:val="005879DB"/>
    <w:rsid w:val="0059032B"/>
    <w:rsid w:val="00590D43"/>
    <w:rsid w:val="005A6982"/>
    <w:rsid w:val="005C1B4D"/>
    <w:rsid w:val="005D0555"/>
    <w:rsid w:val="005D3B70"/>
    <w:rsid w:val="005D7A8C"/>
    <w:rsid w:val="005E479F"/>
    <w:rsid w:val="00612EAC"/>
    <w:rsid w:val="0061741F"/>
    <w:rsid w:val="0062426D"/>
    <w:rsid w:val="00677928"/>
    <w:rsid w:val="006A554E"/>
    <w:rsid w:val="006C6C75"/>
    <w:rsid w:val="006D0D3A"/>
    <w:rsid w:val="006F4C35"/>
    <w:rsid w:val="00721520"/>
    <w:rsid w:val="007422AD"/>
    <w:rsid w:val="007A3F83"/>
    <w:rsid w:val="007E34E6"/>
    <w:rsid w:val="00802422"/>
    <w:rsid w:val="00802B96"/>
    <w:rsid w:val="00845EAE"/>
    <w:rsid w:val="00866168"/>
    <w:rsid w:val="00871FD2"/>
    <w:rsid w:val="00881B7A"/>
    <w:rsid w:val="00896050"/>
    <w:rsid w:val="008A0B46"/>
    <w:rsid w:val="008A3079"/>
    <w:rsid w:val="008A3CA0"/>
    <w:rsid w:val="008B7C89"/>
    <w:rsid w:val="008D2000"/>
    <w:rsid w:val="008D4946"/>
    <w:rsid w:val="008D5510"/>
    <w:rsid w:val="008D7415"/>
    <w:rsid w:val="008F2034"/>
    <w:rsid w:val="009343BF"/>
    <w:rsid w:val="0095485B"/>
    <w:rsid w:val="00977F92"/>
    <w:rsid w:val="0098007B"/>
    <w:rsid w:val="00983649"/>
    <w:rsid w:val="009E037B"/>
    <w:rsid w:val="00A46102"/>
    <w:rsid w:val="00A47875"/>
    <w:rsid w:val="00A56E6C"/>
    <w:rsid w:val="00A63C3A"/>
    <w:rsid w:val="00A82BEF"/>
    <w:rsid w:val="00B252B1"/>
    <w:rsid w:val="00B5778E"/>
    <w:rsid w:val="00B816F9"/>
    <w:rsid w:val="00B84748"/>
    <w:rsid w:val="00B93AAE"/>
    <w:rsid w:val="00B94C45"/>
    <w:rsid w:val="00BC7985"/>
    <w:rsid w:val="00BD4BF0"/>
    <w:rsid w:val="00BE5B41"/>
    <w:rsid w:val="00C02467"/>
    <w:rsid w:val="00C379E2"/>
    <w:rsid w:val="00C50517"/>
    <w:rsid w:val="00C62F0F"/>
    <w:rsid w:val="00C65878"/>
    <w:rsid w:val="00C70123"/>
    <w:rsid w:val="00C74AAD"/>
    <w:rsid w:val="00C82488"/>
    <w:rsid w:val="00C9490A"/>
    <w:rsid w:val="00CA4373"/>
    <w:rsid w:val="00CC256E"/>
    <w:rsid w:val="00D06845"/>
    <w:rsid w:val="00D101D0"/>
    <w:rsid w:val="00D12BF2"/>
    <w:rsid w:val="00D50A77"/>
    <w:rsid w:val="00DA7AC2"/>
    <w:rsid w:val="00DC7A2B"/>
    <w:rsid w:val="00E06A19"/>
    <w:rsid w:val="00E22E29"/>
    <w:rsid w:val="00E70E11"/>
    <w:rsid w:val="00E853BA"/>
    <w:rsid w:val="00EA28F3"/>
    <w:rsid w:val="00ED479C"/>
    <w:rsid w:val="00EE40AC"/>
    <w:rsid w:val="00EF2436"/>
    <w:rsid w:val="00F31A73"/>
    <w:rsid w:val="00F36C36"/>
    <w:rsid w:val="00F47D88"/>
    <w:rsid w:val="00F702AF"/>
    <w:rsid w:val="00F92755"/>
    <w:rsid w:val="00FC3F41"/>
    <w:rsid w:val="00FE268A"/>
    <w:rsid w:val="00FE58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1D6CD"/>
  <w15:chartTrackingRefBased/>
  <w15:docId w15:val="{34604D06-4B89-4213-922C-9887048E5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050"/>
  </w:style>
  <w:style w:type="paragraph" w:styleId="Heading1">
    <w:name w:val="heading 1"/>
    <w:basedOn w:val="Normal"/>
    <w:next w:val="Normal"/>
    <w:link w:val="Heading1Char"/>
    <w:uiPriority w:val="9"/>
    <w:qFormat/>
    <w:rsid w:val="001B0D88"/>
    <w:pPr>
      <w:keepNext/>
      <w:keepLines/>
      <w:spacing w:before="360" w:after="360"/>
      <w:outlineLvl w:val="0"/>
    </w:pPr>
    <w:rPr>
      <w:rFonts w:ascii="Arial Rounded MT Bold" w:eastAsiaTheme="majorEastAsia" w:hAnsi="Arial Rounded MT Bold" w:cstheme="majorBidi"/>
      <w:b/>
      <w:sz w:val="40"/>
      <w:szCs w:val="40"/>
    </w:rPr>
  </w:style>
  <w:style w:type="paragraph" w:styleId="Heading2">
    <w:name w:val="heading 2"/>
    <w:basedOn w:val="Normal"/>
    <w:next w:val="Normal"/>
    <w:link w:val="Heading2Char"/>
    <w:uiPriority w:val="9"/>
    <w:semiHidden/>
    <w:unhideWhenUsed/>
    <w:qFormat/>
    <w:rsid w:val="003B04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4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4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4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4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4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4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4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D88"/>
    <w:rPr>
      <w:rFonts w:ascii="Arial Rounded MT Bold" w:eastAsiaTheme="majorEastAsia" w:hAnsi="Arial Rounded MT Bold" w:cstheme="majorBidi"/>
      <w:b/>
      <w:sz w:val="40"/>
      <w:szCs w:val="40"/>
    </w:rPr>
  </w:style>
  <w:style w:type="character" w:customStyle="1" w:styleId="Heading2Char">
    <w:name w:val="Heading 2 Char"/>
    <w:basedOn w:val="DefaultParagraphFont"/>
    <w:link w:val="Heading2"/>
    <w:uiPriority w:val="9"/>
    <w:semiHidden/>
    <w:rsid w:val="003B04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4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4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4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4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4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4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454"/>
    <w:rPr>
      <w:rFonts w:eastAsiaTheme="majorEastAsia" w:cstheme="majorBidi"/>
      <w:color w:val="272727" w:themeColor="text1" w:themeTint="D8"/>
    </w:rPr>
  </w:style>
  <w:style w:type="paragraph" w:styleId="Title">
    <w:name w:val="Title"/>
    <w:basedOn w:val="Normal"/>
    <w:next w:val="Normal"/>
    <w:link w:val="TitleChar"/>
    <w:uiPriority w:val="10"/>
    <w:qFormat/>
    <w:rsid w:val="003B0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4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4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454"/>
    <w:pPr>
      <w:spacing w:before="160"/>
      <w:jc w:val="center"/>
    </w:pPr>
    <w:rPr>
      <w:i/>
      <w:iCs/>
      <w:color w:val="404040" w:themeColor="text1" w:themeTint="BF"/>
    </w:rPr>
  </w:style>
  <w:style w:type="character" w:customStyle="1" w:styleId="QuoteChar">
    <w:name w:val="Quote Char"/>
    <w:basedOn w:val="DefaultParagraphFont"/>
    <w:link w:val="Quote"/>
    <w:uiPriority w:val="29"/>
    <w:rsid w:val="003B0454"/>
    <w:rPr>
      <w:i/>
      <w:iCs/>
      <w:color w:val="404040" w:themeColor="text1" w:themeTint="BF"/>
    </w:rPr>
  </w:style>
  <w:style w:type="paragraph" w:styleId="ListParagraph">
    <w:name w:val="List Paragraph"/>
    <w:basedOn w:val="Normal"/>
    <w:uiPriority w:val="34"/>
    <w:qFormat/>
    <w:rsid w:val="003B0454"/>
    <w:pPr>
      <w:ind w:left="720"/>
      <w:contextualSpacing/>
    </w:pPr>
  </w:style>
  <w:style w:type="character" w:styleId="IntenseEmphasis">
    <w:name w:val="Intense Emphasis"/>
    <w:basedOn w:val="DefaultParagraphFont"/>
    <w:uiPriority w:val="21"/>
    <w:qFormat/>
    <w:rsid w:val="003B0454"/>
    <w:rPr>
      <w:i/>
      <w:iCs/>
      <w:color w:val="0F4761" w:themeColor="accent1" w:themeShade="BF"/>
    </w:rPr>
  </w:style>
  <w:style w:type="paragraph" w:styleId="IntenseQuote">
    <w:name w:val="Intense Quote"/>
    <w:basedOn w:val="Normal"/>
    <w:next w:val="Normal"/>
    <w:link w:val="IntenseQuoteChar"/>
    <w:uiPriority w:val="30"/>
    <w:qFormat/>
    <w:rsid w:val="003B04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454"/>
    <w:rPr>
      <w:i/>
      <w:iCs/>
      <w:color w:val="0F4761" w:themeColor="accent1" w:themeShade="BF"/>
    </w:rPr>
  </w:style>
  <w:style w:type="character" w:styleId="IntenseReference">
    <w:name w:val="Intense Reference"/>
    <w:basedOn w:val="DefaultParagraphFont"/>
    <w:uiPriority w:val="32"/>
    <w:qFormat/>
    <w:rsid w:val="003B0454"/>
    <w:rPr>
      <w:b/>
      <w:bCs/>
      <w:smallCaps/>
      <w:color w:val="0F4761" w:themeColor="accent1" w:themeShade="BF"/>
      <w:spacing w:val="5"/>
    </w:rPr>
  </w:style>
  <w:style w:type="table" w:styleId="TableGrid">
    <w:name w:val="Table Grid"/>
    <w:basedOn w:val="TableNormal"/>
    <w:uiPriority w:val="39"/>
    <w:rsid w:val="003B0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5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F8F"/>
  </w:style>
  <w:style w:type="paragraph" w:styleId="Footer">
    <w:name w:val="footer"/>
    <w:basedOn w:val="Normal"/>
    <w:link w:val="FooterChar"/>
    <w:uiPriority w:val="99"/>
    <w:unhideWhenUsed/>
    <w:rsid w:val="00025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F8F"/>
  </w:style>
  <w:style w:type="paragraph" w:styleId="Revision">
    <w:name w:val="Revision"/>
    <w:hidden/>
    <w:uiPriority w:val="99"/>
    <w:semiHidden/>
    <w:rsid w:val="00025F8F"/>
    <w:pPr>
      <w:spacing w:after="0" w:line="240" w:lineRule="auto"/>
    </w:pPr>
  </w:style>
  <w:style w:type="character" w:styleId="CommentReference">
    <w:name w:val="annotation reference"/>
    <w:basedOn w:val="DefaultParagraphFont"/>
    <w:uiPriority w:val="99"/>
    <w:semiHidden/>
    <w:unhideWhenUsed/>
    <w:rsid w:val="00025F8F"/>
    <w:rPr>
      <w:sz w:val="16"/>
      <w:szCs w:val="16"/>
    </w:rPr>
  </w:style>
  <w:style w:type="paragraph" w:styleId="CommentText">
    <w:name w:val="annotation text"/>
    <w:basedOn w:val="Normal"/>
    <w:link w:val="CommentTextChar"/>
    <w:uiPriority w:val="99"/>
    <w:unhideWhenUsed/>
    <w:rsid w:val="00025F8F"/>
    <w:pPr>
      <w:spacing w:line="240" w:lineRule="auto"/>
    </w:pPr>
    <w:rPr>
      <w:sz w:val="20"/>
      <w:szCs w:val="20"/>
    </w:rPr>
  </w:style>
  <w:style w:type="character" w:customStyle="1" w:styleId="CommentTextChar">
    <w:name w:val="Comment Text Char"/>
    <w:basedOn w:val="DefaultParagraphFont"/>
    <w:link w:val="CommentText"/>
    <w:uiPriority w:val="99"/>
    <w:rsid w:val="00025F8F"/>
    <w:rPr>
      <w:sz w:val="20"/>
      <w:szCs w:val="20"/>
    </w:rPr>
  </w:style>
  <w:style w:type="paragraph" w:styleId="CommentSubject">
    <w:name w:val="annotation subject"/>
    <w:basedOn w:val="CommentText"/>
    <w:next w:val="CommentText"/>
    <w:link w:val="CommentSubjectChar"/>
    <w:uiPriority w:val="99"/>
    <w:semiHidden/>
    <w:unhideWhenUsed/>
    <w:rsid w:val="00025F8F"/>
    <w:rPr>
      <w:b/>
      <w:bCs/>
    </w:rPr>
  </w:style>
  <w:style w:type="character" w:customStyle="1" w:styleId="CommentSubjectChar">
    <w:name w:val="Comment Subject Char"/>
    <w:basedOn w:val="CommentTextChar"/>
    <w:link w:val="CommentSubject"/>
    <w:uiPriority w:val="99"/>
    <w:semiHidden/>
    <w:rsid w:val="00025F8F"/>
    <w:rPr>
      <w:b/>
      <w:bCs/>
      <w:sz w:val="20"/>
      <w:szCs w:val="20"/>
    </w:rPr>
  </w:style>
  <w:style w:type="paragraph" w:styleId="NormalWeb">
    <w:name w:val="Normal (Web)"/>
    <w:basedOn w:val="Normal"/>
    <w:uiPriority w:val="99"/>
    <w:unhideWhenUsed/>
    <w:rsid w:val="000029E8"/>
    <w:pPr>
      <w:spacing w:before="100" w:beforeAutospacing="1" w:after="100" w:afterAutospacing="1" w:line="240" w:lineRule="auto"/>
    </w:pPr>
    <w:rPr>
      <w:rFonts w:ascii="Times New Roman" w:eastAsiaTheme="minorEastAsia" w:hAnsi="Times New Roman" w:cs="Times New Roman"/>
      <w:kern w:val="0"/>
      <w:sz w:val="24"/>
      <w:szCs w:val="24"/>
      <w:lang w:val="en-US"/>
      <w14:ligatures w14:val="none"/>
    </w:rPr>
  </w:style>
  <w:style w:type="character" w:styleId="Strong">
    <w:name w:val="Strong"/>
    <w:basedOn w:val="DefaultParagraphFont"/>
    <w:uiPriority w:val="22"/>
    <w:qFormat/>
    <w:rsid w:val="000029E8"/>
    <w:rPr>
      <w:b/>
      <w:bCs/>
    </w:rPr>
  </w:style>
  <w:style w:type="character" w:styleId="Hyperlink">
    <w:name w:val="Hyperlink"/>
    <w:basedOn w:val="DefaultParagraphFont"/>
    <w:uiPriority w:val="99"/>
    <w:unhideWhenUsed/>
    <w:rsid w:val="00896050"/>
    <w:rPr>
      <w:color w:val="0000FF"/>
      <w:u w:val="single"/>
    </w:rPr>
  </w:style>
  <w:style w:type="character" w:styleId="UnresolvedMention">
    <w:name w:val="Unresolved Mention"/>
    <w:basedOn w:val="DefaultParagraphFont"/>
    <w:uiPriority w:val="99"/>
    <w:semiHidden/>
    <w:unhideWhenUsed/>
    <w:rsid w:val="00896050"/>
    <w:rPr>
      <w:color w:val="605E5C"/>
      <w:shd w:val="clear" w:color="auto" w:fill="E1DFDD"/>
    </w:rPr>
  </w:style>
  <w:style w:type="character" w:styleId="FollowedHyperlink">
    <w:name w:val="FollowedHyperlink"/>
    <w:basedOn w:val="DefaultParagraphFont"/>
    <w:uiPriority w:val="99"/>
    <w:semiHidden/>
    <w:unhideWhenUsed/>
    <w:rsid w:val="0019758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13600">
      <w:bodyDiv w:val="1"/>
      <w:marLeft w:val="0"/>
      <w:marRight w:val="0"/>
      <w:marTop w:val="0"/>
      <w:marBottom w:val="0"/>
      <w:divBdr>
        <w:top w:val="none" w:sz="0" w:space="0" w:color="auto"/>
        <w:left w:val="none" w:sz="0" w:space="0" w:color="auto"/>
        <w:bottom w:val="none" w:sz="0" w:space="0" w:color="auto"/>
        <w:right w:val="none" w:sz="0" w:space="0" w:color="auto"/>
      </w:divBdr>
    </w:div>
    <w:div w:id="348416254">
      <w:bodyDiv w:val="1"/>
      <w:marLeft w:val="0"/>
      <w:marRight w:val="0"/>
      <w:marTop w:val="0"/>
      <w:marBottom w:val="0"/>
      <w:divBdr>
        <w:top w:val="none" w:sz="0" w:space="0" w:color="auto"/>
        <w:left w:val="none" w:sz="0" w:space="0" w:color="auto"/>
        <w:bottom w:val="none" w:sz="0" w:space="0" w:color="auto"/>
        <w:right w:val="none" w:sz="0" w:space="0" w:color="auto"/>
      </w:divBdr>
    </w:div>
    <w:div w:id="1215117234">
      <w:bodyDiv w:val="1"/>
      <w:marLeft w:val="0"/>
      <w:marRight w:val="0"/>
      <w:marTop w:val="0"/>
      <w:marBottom w:val="0"/>
      <w:divBdr>
        <w:top w:val="none" w:sz="0" w:space="0" w:color="auto"/>
        <w:left w:val="none" w:sz="0" w:space="0" w:color="auto"/>
        <w:bottom w:val="none" w:sz="0" w:space="0" w:color="auto"/>
        <w:right w:val="none" w:sz="0" w:space="0" w:color="auto"/>
      </w:divBdr>
      <w:divsChild>
        <w:div w:id="2070491115">
          <w:marLeft w:val="240"/>
          <w:marRight w:val="0"/>
          <w:marTop w:val="0"/>
          <w:marBottom w:val="0"/>
          <w:divBdr>
            <w:top w:val="none" w:sz="0" w:space="0" w:color="auto"/>
            <w:left w:val="none" w:sz="0" w:space="0" w:color="auto"/>
            <w:bottom w:val="none" w:sz="0" w:space="0" w:color="auto"/>
            <w:right w:val="none" w:sz="0" w:space="0" w:color="auto"/>
          </w:divBdr>
        </w:div>
        <w:div w:id="1650133202">
          <w:marLeft w:val="240"/>
          <w:marRight w:val="0"/>
          <w:marTop w:val="0"/>
          <w:marBottom w:val="0"/>
          <w:divBdr>
            <w:top w:val="none" w:sz="0" w:space="0" w:color="auto"/>
            <w:left w:val="none" w:sz="0" w:space="0" w:color="auto"/>
            <w:bottom w:val="none" w:sz="0" w:space="0" w:color="auto"/>
            <w:right w:val="none" w:sz="0" w:space="0" w:color="auto"/>
          </w:divBdr>
        </w:div>
        <w:div w:id="1636565593">
          <w:marLeft w:val="240"/>
          <w:marRight w:val="0"/>
          <w:marTop w:val="0"/>
          <w:marBottom w:val="0"/>
          <w:divBdr>
            <w:top w:val="none" w:sz="0" w:space="0" w:color="auto"/>
            <w:left w:val="none" w:sz="0" w:space="0" w:color="auto"/>
            <w:bottom w:val="none" w:sz="0" w:space="0" w:color="auto"/>
            <w:right w:val="none" w:sz="0" w:space="0" w:color="auto"/>
          </w:divBdr>
        </w:div>
        <w:div w:id="712191398">
          <w:marLeft w:val="240"/>
          <w:marRight w:val="0"/>
          <w:marTop w:val="0"/>
          <w:marBottom w:val="0"/>
          <w:divBdr>
            <w:top w:val="none" w:sz="0" w:space="0" w:color="auto"/>
            <w:left w:val="none" w:sz="0" w:space="0" w:color="auto"/>
            <w:bottom w:val="none" w:sz="0" w:space="0" w:color="auto"/>
            <w:right w:val="none" w:sz="0" w:space="0" w:color="auto"/>
          </w:divBdr>
        </w:div>
      </w:divsChild>
    </w:div>
    <w:div w:id="1386485961">
      <w:bodyDiv w:val="1"/>
      <w:marLeft w:val="0"/>
      <w:marRight w:val="0"/>
      <w:marTop w:val="0"/>
      <w:marBottom w:val="0"/>
      <w:divBdr>
        <w:top w:val="none" w:sz="0" w:space="0" w:color="auto"/>
        <w:left w:val="none" w:sz="0" w:space="0" w:color="auto"/>
        <w:bottom w:val="none" w:sz="0" w:space="0" w:color="auto"/>
        <w:right w:val="none" w:sz="0" w:space="0" w:color="auto"/>
      </w:divBdr>
    </w:div>
    <w:div w:id="1620262689">
      <w:bodyDiv w:val="1"/>
      <w:marLeft w:val="0"/>
      <w:marRight w:val="0"/>
      <w:marTop w:val="0"/>
      <w:marBottom w:val="0"/>
      <w:divBdr>
        <w:top w:val="none" w:sz="0" w:space="0" w:color="auto"/>
        <w:left w:val="none" w:sz="0" w:space="0" w:color="auto"/>
        <w:bottom w:val="none" w:sz="0" w:space="0" w:color="auto"/>
        <w:right w:val="none" w:sz="0" w:space="0" w:color="auto"/>
      </w:divBdr>
    </w:div>
    <w:div w:id="1624115227">
      <w:bodyDiv w:val="1"/>
      <w:marLeft w:val="0"/>
      <w:marRight w:val="0"/>
      <w:marTop w:val="0"/>
      <w:marBottom w:val="0"/>
      <w:divBdr>
        <w:top w:val="none" w:sz="0" w:space="0" w:color="auto"/>
        <w:left w:val="none" w:sz="0" w:space="0" w:color="auto"/>
        <w:bottom w:val="none" w:sz="0" w:space="0" w:color="auto"/>
        <w:right w:val="none" w:sz="0" w:space="0" w:color="auto"/>
      </w:divBdr>
      <w:divsChild>
        <w:div w:id="165026469">
          <w:marLeft w:val="240"/>
          <w:marRight w:val="0"/>
          <w:marTop w:val="0"/>
          <w:marBottom w:val="0"/>
          <w:divBdr>
            <w:top w:val="none" w:sz="0" w:space="0" w:color="auto"/>
            <w:left w:val="none" w:sz="0" w:space="0" w:color="auto"/>
            <w:bottom w:val="none" w:sz="0" w:space="0" w:color="auto"/>
            <w:right w:val="none" w:sz="0" w:space="0" w:color="auto"/>
          </w:divBdr>
        </w:div>
        <w:div w:id="1096095687">
          <w:marLeft w:val="240"/>
          <w:marRight w:val="0"/>
          <w:marTop w:val="0"/>
          <w:marBottom w:val="0"/>
          <w:divBdr>
            <w:top w:val="none" w:sz="0" w:space="0" w:color="auto"/>
            <w:left w:val="none" w:sz="0" w:space="0" w:color="auto"/>
            <w:bottom w:val="none" w:sz="0" w:space="0" w:color="auto"/>
            <w:right w:val="none" w:sz="0" w:space="0" w:color="auto"/>
          </w:divBdr>
        </w:div>
        <w:div w:id="1302033806">
          <w:marLeft w:val="240"/>
          <w:marRight w:val="0"/>
          <w:marTop w:val="0"/>
          <w:marBottom w:val="0"/>
          <w:divBdr>
            <w:top w:val="none" w:sz="0" w:space="0" w:color="auto"/>
            <w:left w:val="none" w:sz="0" w:space="0" w:color="auto"/>
            <w:bottom w:val="none" w:sz="0" w:space="0" w:color="auto"/>
            <w:right w:val="none" w:sz="0" w:space="0" w:color="auto"/>
          </w:divBdr>
        </w:div>
        <w:div w:id="44570711">
          <w:marLeft w:val="240"/>
          <w:marRight w:val="0"/>
          <w:marTop w:val="0"/>
          <w:marBottom w:val="0"/>
          <w:divBdr>
            <w:top w:val="none" w:sz="0" w:space="0" w:color="auto"/>
            <w:left w:val="none" w:sz="0" w:space="0" w:color="auto"/>
            <w:bottom w:val="none" w:sz="0" w:space="0" w:color="auto"/>
            <w:right w:val="none" w:sz="0" w:space="0" w:color="auto"/>
          </w:divBdr>
        </w:div>
      </w:divsChild>
    </w:div>
    <w:div w:id="184342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parl.ca/documentviewer/en/44-1/bill/C-284/royal-ass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E028E218D541639757FA412340FBD7"/>
        <w:category>
          <w:name w:val="General"/>
          <w:gallery w:val="placeholder"/>
        </w:category>
        <w:types>
          <w:type w:val="bbPlcHdr"/>
        </w:types>
        <w:behaviors>
          <w:behavior w:val="content"/>
        </w:behaviors>
        <w:guid w:val="{9A9609BE-0D4E-4EC2-B3EF-2AE1960134A6}"/>
      </w:docPartPr>
      <w:docPartBody>
        <w:p w:rsidR="00F962DC" w:rsidRDefault="00FA2B89" w:rsidP="00FA2B89">
          <w:pPr>
            <w:pStyle w:val="33E028E218D541639757FA412340FBD7"/>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89"/>
    <w:rsid w:val="0016755D"/>
    <w:rsid w:val="001C7CCC"/>
    <w:rsid w:val="001E7E04"/>
    <w:rsid w:val="00283218"/>
    <w:rsid w:val="002C7C7E"/>
    <w:rsid w:val="005505CC"/>
    <w:rsid w:val="005879DB"/>
    <w:rsid w:val="007E34E6"/>
    <w:rsid w:val="00966897"/>
    <w:rsid w:val="00BC6104"/>
    <w:rsid w:val="00E22E29"/>
    <w:rsid w:val="00E853BA"/>
    <w:rsid w:val="00F72E32"/>
    <w:rsid w:val="00F962DC"/>
    <w:rsid w:val="00FA2B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E028E218D541639757FA412340FBD7">
    <w:name w:val="33E028E218D541639757FA412340FBD7"/>
    <w:rsid w:val="00FA2B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f44289-0163-4709-bc04-72543404b507" xsi:nil="true"/>
    <lcf76f155ced4ddcb4097134ff3c332f xmlns="05c01ad9-f2a7-45b6-80a4-759c2728cfb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FD6FFA3F20A241933B47169AFA9630" ma:contentTypeVersion="15" ma:contentTypeDescription="Create a new document." ma:contentTypeScope="" ma:versionID="f2e6faaea0fb3370686759757e0df184">
  <xsd:schema xmlns:xsd="http://www.w3.org/2001/XMLSchema" xmlns:xs="http://www.w3.org/2001/XMLSchema" xmlns:p="http://schemas.microsoft.com/office/2006/metadata/properties" xmlns:ns2="05c01ad9-f2a7-45b6-80a4-759c2728cfbd" xmlns:ns3="2cf44289-0163-4709-bc04-72543404b507" targetNamespace="http://schemas.microsoft.com/office/2006/metadata/properties" ma:root="true" ma:fieldsID="963291d7c602c5d44e294d95bd08c7ab" ns2:_="" ns3:_="">
    <xsd:import namespace="05c01ad9-f2a7-45b6-80a4-759c2728cfbd"/>
    <xsd:import namespace="2cf44289-0163-4709-bc04-72543404b5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01ad9-f2a7-45b6-80a4-759c2728c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792b97e-a1ac-4342-99f9-0edbd5c820a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44289-0163-4709-bc04-72543404b50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e04e3ec-7852-42e9-996d-d227fbd2eaf2}" ma:internalName="TaxCatchAll" ma:showField="CatchAllData" ma:web="2cf44289-0163-4709-bc04-72543404b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8CEBC2-9727-492F-AB7C-82A7F88DA09D}">
  <ds:schemaRefs>
    <ds:schemaRef ds:uri="http://schemas.microsoft.com/sharepoint/v3/contenttype/forms"/>
  </ds:schemaRefs>
</ds:datastoreItem>
</file>

<file path=customXml/itemProps2.xml><?xml version="1.0" encoding="utf-8"?>
<ds:datastoreItem xmlns:ds="http://schemas.openxmlformats.org/officeDocument/2006/customXml" ds:itemID="{E50D82D7-B5FB-4ABA-B8EE-7A32FDE8FDC3}">
  <ds:schemaRefs>
    <ds:schemaRef ds:uri="http://schemas.microsoft.com/office/2006/metadata/properties"/>
    <ds:schemaRef ds:uri="http://schemas.microsoft.com/office/infopath/2007/PartnerControls"/>
    <ds:schemaRef ds:uri="2cf44289-0163-4709-bc04-72543404b507"/>
    <ds:schemaRef ds:uri="05c01ad9-f2a7-45b6-80a4-759c2728cfbd"/>
  </ds:schemaRefs>
</ds:datastoreItem>
</file>

<file path=customXml/itemProps3.xml><?xml version="1.0" encoding="utf-8"?>
<ds:datastoreItem xmlns:ds="http://schemas.openxmlformats.org/officeDocument/2006/customXml" ds:itemID="{50AE05DD-B334-4471-BD4C-86CBEC74C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01ad9-f2a7-45b6-80a4-759c2728cfbd"/>
    <ds:schemaRef ds:uri="2cf44289-0163-4709-bc04-72543404b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Pages>
  <Words>538</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HEALTH PARTNERS COALITION</dc:creator>
  <cp:keywords/>
  <dc:description/>
  <cp:lastModifiedBy>Bernadette Livingston</cp:lastModifiedBy>
  <cp:revision>30</cp:revision>
  <dcterms:created xsi:type="dcterms:W3CDTF">2025-06-17T16:22:00Z</dcterms:created>
  <dcterms:modified xsi:type="dcterms:W3CDTF">2025-06-17T21:12:00Z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0x010100CBFD6FFA3F20A241933B47169AFA9630</vt:lpwstr>
  </property>
  <property fmtid="{D5CDD505-2E9C-101B-9397-08002B2CF9AE}" pid="3" name="MediaServiceImageTags">
    <vt:lpwstr/>
  </property>
  <property fmtid="{D5CDD505-2E9C-101B-9397-08002B2CF9AE}" pid="4" name="GrammarlyDocumentId">
    <vt:lpwstr>04f1d832-413d-4e09-b140-e164e4e3ae37</vt:lpwstr>
  </property>
</Properties>
</file>