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81E3" w14:textId="77777777" w:rsidR="00B1619C" w:rsidRPr="00F6337F" w:rsidRDefault="00B1619C" w:rsidP="00B1619C">
      <w:pPr>
        <w:pStyle w:val="Heading1"/>
        <w:rPr>
          <w:sz w:val="36"/>
          <w:szCs w:val="36"/>
        </w:rPr>
      </w:pPr>
      <w:r w:rsidRPr="00F6337F">
        <w:rPr>
          <w:sz w:val="36"/>
          <w:szCs w:val="36"/>
        </w:rPr>
        <w:t>Media Release</w:t>
      </w:r>
    </w:p>
    <w:p w14:paraId="2AB2E231" w14:textId="77777777" w:rsidR="00B1619C" w:rsidRDefault="00B1619C" w:rsidP="00E5329A">
      <w:pPr>
        <w:spacing w:before="120" w:after="240"/>
      </w:pPr>
      <w:r>
        <w:t>For Immediate Release</w:t>
      </w:r>
    </w:p>
    <w:p w14:paraId="2B9C4E0A" w14:textId="0BEA5D49" w:rsidR="00B1619C" w:rsidRDefault="00C905F8" w:rsidP="00E5329A">
      <w:pPr>
        <w:pStyle w:val="Heading2"/>
        <w:spacing w:before="120"/>
      </w:pPr>
      <w:r>
        <w:t xml:space="preserve">Vision Loss Rehabilitation Canada Commends the Launch of the National </w:t>
      </w:r>
      <w:r w:rsidR="009B70B2">
        <w:t xml:space="preserve">Strategy for </w:t>
      </w:r>
      <w:r>
        <w:t>Eye Care</w:t>
      </w:r>
    </w:p>
    <w:p w14:paraId="266AA01D" w14:textId="2F94F7AC" w:rsidR="00B1619C" w:rsidRPr="0052360D" w:rsidRDefault="00665092" w:rsidP="0052360D">
      <w:pPr>
        <w:spacing w:before="240" w:after="240"/>
        <w:rPr>
          <w:i/>
          <w:iCs/>
        </w:rPr>
      </w:pPr>
      <w:r w:rsidRPr="00665092">
        <w:rPr>
          <w:i/>
          <w:iCs/>
        </w:rPr>
        <w:t xml:space="preserve">Landmark strategy marks a pivotal moment for the millions of Canadians living with vision </w:t>
      </w:r>
      <w:r w:rsidR="00347A3F" w:rsidRPr="00347A3F">
        <w:rPr>
          <w:i/>
          <w:iCs/>
        </w:rPr>
        <w:t xml:space="preserve">loss, and VLRC is calling </w:t>
      </w:r>
      <w:r w:rsidR="00347A3F">
        <w:rPr>
          <w:i/>
          <w:iCs/>
        </w:rPr>
        <w:t xml:space="preserve">for </w:t>
      </w:r>
      <w:r w:rsidRPr="00665092">
        <w:rPr>
          <w:i/>
          <w:iCs/>
        </w:rPr>
        <w:t>bold, equitable implementation</w:t>
      </w:r>
      <w:r w:rsidR="0052360D">
        <w:rPr>
          <w:i/>
          <w:iCs/>
        </w:rPr>
        <w:t>.</w:t>
      </w:r>
    </w:p>
    <w:p w14:paraId="7535A03A" w14:textId="47F58A05" w:rsidR="0002561A" w:rsidRDefault="00B1619C" w:rsidP="00B1619C">
      <w:r w:rsidRPr="00E97CC1">
        <w:rPr>
          <w:b/>
          <w:bCs/>
        </w:rPr>
        <w:t xml:space="preserve">Toronto, ON – </w:t>
      </w:r>
      <w:r>
        <w:rPr>
          <w:b/>
          <w:bCs/>
        </w:rPr>
        <w:t xml:space="preserve">June </w:t>
      </w:r>
      <w:r w:rsidR="006D6F42">
        <w:rPr>
          <w:b/>
          <w:bCs/>
        </w:rPr>
        <w:t>10</w:t>
      </w:r>
      <w:r w:rsidR="0039700E">
        <w:rPr>
          <w:b/>
          <w:bCs/>
        </w:rPr>
        <w:t>, 2026</w:t>
      </w:r>
      <w:r>
        <w:t xml:space="preserve"> </w:t>
      </w:r>
      <w:r w:rsidR="004A1564">
        <w:t xml:space="preserve">– </w:t>
      </w:r>
      <w:r w:rsidR="0005129C">
        <w:t xml:space="preserve">Vision Loss Rehabilitation Canada (VLRC) </w:t>
      </w:r>
      <w:r w:rsidR="00185FF4">
        <w:t>applauds</w:t>
      </w:r>
      <w:r w:rsidR="0005129C">
        <w:t xml:space="preserve"> the</w:t>
      </w:r>
      <w:r w:rsidR="009B70B2">
        <w:t xml:space="preserve"> Government of Canada </w:t>
      </w:r>
      <w:r w:rsidR="00185FF4">
        <w:t>for releasing</w:t>
      </w:r>
      <w:r w:rsidR="0005129C">
        <w:t xml:space="preserve"> </w:t>
      </w:r>
      <w:r w:rsidR="00185FF4">
        <w:t xml:space="preserve">the nation’s </w:t>
      </w:r>
      <w:r w:rsidR="0005129C">
        <w:t>first-ever National</w:t>
      </w:r>
      <w:r w:rsidR="009B70B2">
        <w:t xml:space="preserve"> Strategy for</w:t>
      </w:r>
      <w:r w:rsidR="0005129C">
        <w:t xml:space="preserve"> Eye Care</w:t>
      </w:r>
      <w:r w:rsidR="0091392A">
        <w:t>.</w:t>
      </w:r>
      <w:r w:rsidR="0005129C">
        <w:t xml:space="preserve"> Th</w:t>
      </w:r>
      <w:r w:rsidR="00185FF4">
        <w:t>e Strategy</w:t>
      </w:r>
      <w:r w:rsidR="0005129C">
        <w:t xml:space="preserve"> marks a significant milestone for over 2.2 million Canadians who are blind or partially sighted, as well as for the millions more living with preventable or </w:t>
      </w:r>
      <w:r w:rsidR="00B96CCC">
        <w:t xml:space="preserve">treatable </w:t>
      </w:r>
      <w:r w:rsidR="0005129C">
        <w:t>vision conditions.</w:t>
      </w:r>
    </w:p>
    <w:p w14:paraId="749FBBBD" w14:textId="09B106BD" w:rsidR="008E69D3" w:rsidRDefault="00EF40F8" w:rsidP="009C0526">
      <w:r>
        <w:t xml:space="preserve">The Honourable MP Judy Sgro championed the National Strategy for Eye Care Act (Bill C-284), </w:t>
      </w:r>
      <w:r w:rsidR="00B70F40">
        <w:t>which</w:t>
      </w:r>
      <w:r w:rsidR="009C0526">
        <w:t xml:space="preserve"> </w:t>
      </w:r>
      <w:r w:rsidR="00185FF4">
        <w:t>called on</w:t>
      </w:r>
      <w:r w:rsidR="00217EA1">
        <w:t xml:space="preserve"> the</w:t>
      </w:r>
      <w:r w:rsidR="00185FF4">
        <w:t xml:space="preserve"> government to develop </w:t>
      </w:r>
      <w:r w:rsidR="00E87A94">
        <w:t xml:space="preserve">a coordinated national framework to address all aspects of </w:t>
      </w:r>
      <w:r w:rsidR="00185FF4">
        <w:t>eye care in Canada.</w:t>
      </w:r>
    </w:p>
    <w:p w14:paraId="00995FFF" w14:textId="384D50FA" w:rsidR="00646395" w:rsidRDefault="00646395" w:rsidP="009C0526">
      <w:r>
        <w:t>VLRC collaborated closely with fellow members of the Vision Health Partners’ Coalition (VHPC) to help shape the government’s strategy. VLRC e</w:t>
      </w:r>
      <w:r w:rsidR="006A6BFB">
        <w:t>mphasized the importance</w:t>
      </w:r>
      <w:r>
        <w:t xml:space="preserve"> </w:t>
      </w:r>
      <w:r w:rsidR="006A6BFB">
        <w:t>of recognizing</w:t>
      </w:r>
      <w:r>
        <w:t xml:space="preserve"> vision rehabilitation</w:t>
      </w:r>
      <w:r w:rsidR="006A6BFB">
        <w:t xml:space="preserve"> and habilitation</w:t>
      </w:r>
      <w:r>
        <w:t xml:space="preserve"> as essential components of a comprehensive, patient-centred approach to eye care. By embedding rehabilitation and habilitation within the </w:t>
      </w:r>
      <w:r w:rsidR="006A6BFB">
        <w:t>continuum of care, the Strategy opens the door to more inclusive and responsive health</w:t>
      </w:r>
      <w:r w:rsidR="00BB48CB">
        <w:t xml:space="preserve"> </w:t>
      </w:r>
      <w:r w:rsidR="006A6BFB">
        <w:t>care systems that will better support individuals and families at every stage.</w:t>
      </w:r>
    </w:p>
    <w:p w14:paraId="66B769D8" w14:textId="61F19742" w:rsidR="00B402C0" w:rsidRDefault="00042E54" w:rsidP="009A7D3B">
      <w:r w:rsidRPr="00D103AF">
        <w:t xml:space="preserve">“We are proud that VLRC’s voice helped shape a strategy that recognizes </w:t>
      </w:r>
      <w:r w:rsidR="00920758">
        <w:t>community-based</w:t>
      </w:r>
      <w:r w:rsidR="00FD30E3">
        <w:t xml:space="preserve"> </w:t>
      </w:r>
      <w:r w:rsidRPr="00D103AF">
        <w:t xml:space="preserve">rehabilitation, habilitation, and equitable access to care as national priorities,” </w:t>
      </w:r>
      <w:r w:rsidR="00C0024B" w:rsidRPr="00D103AF">
        <w:t xml:space="preserve">said Jennifer Urosevic, President and CEO of </w:t>
      </w:r>
      <w:r w:rsidR="00E54F71" w:rsidRPr="00D103AF">
        <w:t>VLRC</w:t>
      </w:r>
      <w:r w:rsidR="00A551C7" w:rsidRPr="00D103AF">
        <w:t>,</w:t>
      </w:r>
      <w:r w:rsidR="00021FA0" w:rsidRPr="00D103AF">
        <w:t xml:space="preserve"> and Chair, VHPC</w:t>
      </w:r>
      <w:r w:rsidR="00634DDD" w:rsidRPr="00D103AF">
        <w:t xml:space="preserve">. </w:t>
      </w:r>
      <w:r w:rsidRPr="00D103AF">
        <w:t xml:space="preserve"> “</w:t>
      </w:r>
      <w:r w:rsidR="00FD30E3" w:rsidRPr="00FD30E3">
        <w:t>Canada’s first National Strategy for Eye Care is a historic achievement and a turning point for Canadians</w:t>
      </w:r>
      <w:r w:rsidR="00FD30E3">
        <w:t xml:space="preserve"> - </w:t>
      </w:r>
      <w:r w:rsidR="00FD30E3" w:rsidRPr="00FD30E3">
        <w:t>bringing together prevention, early intervention, treatment, and rehabilitation to reduce avoidable vision loss and improve outcomes for people living with blindness and low vision."</w:t>
      </w:r>
    </w:p>
    <w:p w14:paraId="310C6600" w14:textId="7682D6DB" w:rsidR="00A84610" w:rsidRDefault="00A84610" w:rsidP="00D82A6A">
      <w:r w:rsidRPr="00A84610">
        <w:lastRenderedPageBreak/>
        <w:t xml:space="preserve">As the Strategy moves into implementation, VLRC </w:t>
      </w:r>
      <w:r w:rsidR="00CB21B9">
        <w:t>urges</w:t>
      </w:r>
      <w:r w:rsidRPr="00A84610">
        <w:t xml:space="preserve"> the federal government </w:t>
      </w:r>
      <w:r w:rsidR="00C57248">
        <w:t xml:space="preserve">to </w:t>
      </w:r>
      <w:r w:rsidR="00504699">
        <w:t xml:space="preserve">continue </w:t>
      </w:r>
      <w:r w:rsidR="00CB21B9">
        <w:t>collaborating with service providers, community organizations,</w:t>
      </w:r>
      <w:r w:rsidR="00504699">
        <w:t xml:space="preserve"> professional associations,</w:t>
      </w:r>
      <w:r w:rsidR="00CB21B9">
        <w:t xml:space="preserve"> and people</w:t>
      </w:r>
      <w:r w:rsidRPr="00A84610">
        <w:t xml:space="preserve"> with lived experience</w:t>
      </w:r>
      <w:r w:rsidR="00504699">
        <w:t xml:space="preserve"> to ensure the Strategy delivers real impact for Canadians</w:t>
      </w:r>
      <w:r w:rsidR="00FD30E3">
        <w:t>.</w:t>
      </w:r>
    </w:p>
    <w:p w14:paraId="7B34A4AD" w14:textId="3D2C8356" w:rsidR="00DC5BE3" w:rsidRPr="00D103AF" w:rsidRDefault="00DC5BE3" w:rsidP="003D2A48">
      <w:r w:rsidRPr="00D103AF">
        <w:t>“The framework is now in place,</w:t>
      </w:r>
      <w:r w:rsidR="00E66917" w:rsidRPr="00D103AF">
        <w:t xml:space="preserve">” stated </w:t>
      </w:r>
      <w:r w:rsidR="00556CB7" w:rsidRPr="00D103AF">
        <w:t>Urosevic. “</w:t>
      </w:r>
      <w:r w:rsidRPr="00D103AF">
        <w:t xml:space="preserve">VLRC is committed to working closely with government and sector partners to ensure the implementation delivers meaningful, measurable outcomes that empower people with blindness and low vision to live </w:t>
      </w:r>
      <w:r w:rsidR="00FD30E3">
        <w:t>the life they choose</w:t>
      </w:r>
      <w:r w:rsidR="00630418">
        <w:t>.</w:t>
      </w:r>
      <w:r w:rsidRPr="00D103AF">
        <w:t>”</w:t>
      </w:r>
    </w:p>
    <w:p w14:paraId="22F08354" w14:textId="7C0EBB85" w:rsidR="009A7D3B" w:rsidRPr="0052360D" w:rsidRDefault="009535D3" w:rsidP="0052360D">
      <w:pPr>
        <w:spacing w:before="240" w:after="240"/>
        <w:jc w:val="center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- 30 -</w:t>
      </w:r>
    </w:p>
    <w:p w14:paraId="7FEAE795" w14:textId="77777777" w:rsidR="009A7D3B" w:rsidRPr="00A30CCF" w:rsidRDefault="009A7D3B" w:rsidP="009A7D3B">
      <w:pPr>
        <w:pStyle w:val="Heading2"/>
        <w:rPr>
          <w:lang w:val="en-US"/>
        </w:rPr>
      </w:pPr>
      <w:r w:rsidRPr="00A30CCF">
        <w:rPr>
          <w:lang w:val="en-US"/>
        </w:rPr>
        <w:t>About V</w:t>
      </w:r>
      <w:r>
        <w:rPr>
          <w:lang w:val="en-US"/>
        </w:rPr>
        <w:t>ision Loss Rehabilitation Canada</w:t>
      </w:r>
      <w:r w:rsidRPr="00A30CCF">
        <w:rPr>
          <w:lang w:val="en-US"/>
        </w:rPr>
        <w:t>:</w:t>
      </w:r>
    </w:p>
    <w:p w14:paraId="1AD3043B" w14:textId="36F7B451" w:rsidR="00895295" w:rsidRPr="00895295" w:rsidRDefault="00895295" w:rsidP="00895295">
      <w:pPr>
        <w:spacing w:after="0"/>
        <w:rPr>
          <w:rFonts w:cs="Arial"/>
          <w:szCs w:val="26"/>
        </w:rPr>
      </w:pPr>
      <w:r w:rsidRPr="00895295">
        <w:rPr>
          <w:rFonts w:cs="Arial"/>
          <w:szCs w:val="26"/>
        </w:rPr>
        <w:t xml:space="preserve">Vision Loss Rehabilitation Canada (VLRC) </w:t>
      </w:r>
      <w:r w:rsidR="00F622F4" w:rsidRPr="00F622F4">
        <w:rPr>
          <w:rFonts w:cs="Arial"/>
          <w:szCs w:val="26"/>
        </w:rPr>
        <w:t xml:space="preserve">is a not-for-profit national health care organization and the leading provider of rehabilitation and habilitation therapy, and health care services for people who are blind or partially sighted. </w:t>
      </w:r>
      <w:r w:rsidRPr="00895295">
        <w:rPr>
          <w:rFonts w:cs="Arial"/>
          <w:szCs w:val="26"/>
        </w:rPr>
        <w:t>Working alongside ophthalmologists, optometrists, and community partners, VLRC delivers services in homes, communities, and specialized centres across Canada.</w:t>
      </w:r>
    </w:p>
    <w:p w14:paraId="691120D4" w14:textId="77777777" w:rsidR="009A7D3B" w:rsidRPr="003A0BE9" w:rsidRDefault="009A7D3B" w:rsidP="009A7D3B">
      <w:pPr>
        <w:rPr>
          <w:rFonts w:cs="Arial"/>
          <w:sz w:val="24"/>
          <w:lang w:val="en-US"/>
        </w:rPr>
      </w:pPr>
    </w:p>
    <w:p w14:paraId="51256238" w14:textId="77777777" w:rsidR="009A7D3B" w:rsidRPr="003A0BE9" w:rsidRDefault="009A7D3B" w:rsidP="009A7D3B">
      <w:pPr>
        <w:pStyle w:val="Heading2"/>
        <w:rPr>
          <w:sz w:val="24"/>
          <w:lang w:val="en-US"/>
        </w:rPr>
      </w:pPr>
      <w:r>
        <w:rPr>
          <w:lang w:val="en-US"/>
        </w:rPr>
        <w:t>M</w:t>
      </w:r>
      <w:r w:rsidRPr="00A30CCF">
        <w:rPr>
          <w:lang w:val="en-US"/>
        </w:rPr>
        <w:t xml:space="preserve">edia </w:t>
      </w:r>
      <w:r>
        <w:rPr>
          <w:lang w:val="en-US"/>
        </w:rPr>
        <w:t>c</w:t>
      </w:r>
      <w:r w:rsidRPr="00A30CCF">
        <w:rPr>
          <w:lang w:val="en-US"/>
        </w:rPr>
        <w:t>ontact:</w:t>
      </w:r>
    </w:p>
    <w:p w14:paraId="6C3AE72E" w14:textId="766EE9EA" w:rsidR="00562273" w:rsidRPr="00562273" w:rsidRDefault="00CC3CD1" w:rsidP="00562273">
      <w:pPr>
        <w:spacing w:before="0" w:after="0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Shane Guadeloupe</w:t>
      </w:r>
    </w:p>
    <w:p w14:paraId="7674CA6D" w14:textId="77777777" w:rsidR="00027797" w:rsidRDefault="00027797" w:rsidP="004B05B2">
      <w:pPr>
        <w:spacing w:before="0" w:after="0"/>
        <w:rPr>
          <w:rFonts w:cs="Arial"/>
          <w:szCs w:val="26"/>
          <w:lang w:val="en-US"/>
        </w:rPr>
      </w:pPr>
      <w:r w:rsidRPr="00027797">
        <w:rPr>
          <w:rFonts w:cs="Arial"/>
          <w:szCs w:val="26"/>
          <w:lang w:val="en-US"/>
        </w:rPr>
        <w:t>Manager, Marketing and Communications</w:t>
      </w:r>
      <w:r>
        <w:rPr>
          <w:rFonts w:cs="Arial"/>
          <w:szCs w:val="26"/>
          <w:lang w:val="en-US"/>
        </w:rPr>
        <w:t xml:space="preserve"> </w:t>
      </w:r>
    </w:p>
    <w:p w14:paraId="73AB6AEC" w14:textId="406B7BAF" w:rsidR="004B05B2" w:rsidRPr="00A30CCF" w:rsidRDefault="004B05B2" w:rsidP="004B05B2">
      <w:pPr>
        <w:spacing w:before="0" w:after="0"/>
        <w:rPr>
          <w:rFonts w:cs="Arial"/>
          <w:szCs w:val="26"/>
          <w:lang w:val="en-US"/>
        </w:rPr>
      </w:pPr>
      <w:r w:rsidRPr="00A30CCF">
        <w:rPr>
          <w:rFonts w:cs="Arial"/>
          <w:szCs w:val="26"/>
          <w:lang w:val="en-US"/>
        </w:rPr>
        <w:t>Vision Loss Rehabilitation Canada</w:t>
      </w:r>
    </w:p>
    <w:p w14:paraId="04D90BA2" w14:textId="4FDBD4B6" w:rsidR="00562273" w:rsidRPr="00562273" w:rsidRDefault="00027797" w:rsidP="00562273">
      <w:pPr>
        <w:spacing w:before="0" w:after="0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226-898-3450</w:t>
      </w:r>
      <w:r w:rsidR="00562273">
        <w:rPr>
          <w:rFonts w:cs="Arial"/>
          <w:szCs w:val="26"/>
          <w:lang w:val="en-US"/>
        </w:rPr>
        <w:t xml:space="preserve"> |</w:t>
      </w:r>
      <w:r>
        <w:rPr>
          <w:rFonts w:cs="Arial"/>
          <w:szCs w:val="26"/>
          <w:lang w:val="en-US"/>
        </w:rPr>
        <w:t xml:space="preserve"> shane.guadeloupe@vlrehab.ca</w:t>
      </w:r>
      <w:r w:rsidR="00562273">
        <w:rPr>
          <w:rFonts w:cs="Arial"/>
          <w:szCs w:val="26"/>
          <w:lang w:val="en-US"/>
        </w:rPr>
        <w:t xml:space="preserve"> </w:t>
      </w:r>
    </w:p>
    <w:p w14:paraId="1CFF6A86" w14:textId="77777777" w:rsidR="00562273" w:rsidRDefault="00562273" w:rsidP="0052360D">
      <w:pPr>
        <w:spacing w:before="0" w:after="0"/>
        <w:rPr>
          <w:rFonts w:cs="Arial"/>
          <w:szCs w:val="26"/>
          <w:lang w:val="en-US"/>
        </w:rPr>
      </w:pPr>
    </w:p>
    <w:p w14:paraId="1026C936" w14:textId="62BEEA6E" w:rsidR="009A7D3B" w:rsidRPr="0052360D" w:rsidRDefault="009A7D3B" w:rsidP="0052360D">
      <w:pPr>
        <w:spacing w:before="0" w:after="0"/>
        <w:rPr>
          <w:rFonts w:cs="Arial"/>
          <w:szCs w:val="26"/>
          <w:lang w:val="en-US"/>
        </w:rPr>
      </w:pPr>
    </w:p>
    <w:sectPr w:rsidR="009A7D3B" w:rsidRPr="0052360D" w:rsidSect="001C7726">
      <w:headerReference w:type="default" r:id="rId10"/>
      <w:footerReference w:type="default" r:id="rId11"/>
      <w:pgSz w:w="12240" w:h="15840"/>
      <w:pgMar w:top="1440" w:right="1440" w:bottom="144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5462" w14:textId="77777777" w:rsidR="003545AB" w:rsidRDefault="003545AB" w:rsidP="00D41AE4">
      <w:r>
        <w:separator/>
      </w:r>
    </w:p>
  </w:endnote>
  <w:endnote w:type="continuationSeparator" w:id="0">
    <w:p w14:paraId="71EEA338" w14:textId="77777777" w:rsidR="003545AB" w:rsidRDefault="003545AB" w:rsidP="00D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560" w14:textId="50FFCA2D" w:rsidR="001C7726" w:rsidRPr="00FA0B9E" w:rsidRDefault="00FA0B9E" w:rsidP="00FA0B9E">
    <w:pPr>
      <w:pStyle w:val="Footer"/>
      <w:ind w:left="-567"/>
      <w:rPr>
        <w:rFonts w:cs="Arial"/>
      </w:rPr>
    </w:pPr>
    <w:r w:rsidRPr="00FA0B9E">
      <w:rPr>
        <w:rFonts w:cs="Arial"/>
        <w:color w:val="000000"/>
        <w:lang w:val="en-US"/>
      </w:rPr>
      <w:t>visionlossrehab.ca • readaptationdv.ca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48EC" w14:textId="77777777" w:rsidR="003545AB" w:rsidRDefault="003545AB" w:rsidP="00D41AE4">
      <w:r>
        <w:separator/>
      </w:r>
    </w:p>
  </w:footnote>
  <w:footnote w:type="continuationSeparator" w:id="0">
    <w:p w14:paraId="4B01F165" w14:textId="77777777" w:rsidR="003545AB" w:rsidRDefault="003545AB" w:rsidP="00D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077C" w14:textId="222CA0E3" w:rsidR="00D41AE4" w:rsidRDefault="006F57DE" w:rsidP="006F57DE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A3FB50" wp14:editId="47C752A7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781925" cy="1524000"/>
          <wp:effectExtent l="0" t="0" r="0" b="0"/>
          <wp:wrapTopAndBottom/>
          <wp:docPr id="1" name="Picture 1" descr="Blue rectangular banner with Vision Loss Rehabilitation Canada Bilingual logo in black. / Bannière rectangulaire bleue dotée du logo bilingue en noir des services Réadaptation en déficience visuelle du Canad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rectangular banner with Vision Loss Rehabilitation Canada Bilingual logo in black. / Bannière rectangulaire bleue dotée du logo bilingue en noir des services Réadaptation en déficience visuelle du Canad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22"/>
    <w:multiLevelType w:val="hybridMultilevel"/>
    <w:tmpl w:val="94F8569A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52C4BF6"/>
    <w:multiLevelType w:val="hybridMultilevel"/>
    <w:tmpl w:val="4BA2E4F0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01378DF"/>
    <w:multiLevelType w:val="hybridMultilevel"/>
    <w:tmpl w:val="BA7A6BC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F1521D"/>
    <w:multiLevelType w:val="hybridMultilevel"/>
    <w:tmpl w:val="BE3C9032"/>
    <w:lvl w:ilvl="0" w:tplc="6E8E951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E4F86"/>
    <w:multiLevelType w:val="hybridMultilevel"/>
    <w:tmpl w:val="3DFC53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F26C5"/>
    <w:multiLevelType w:val="hybridMultilevel"/>
    <w:tmpl w:val="88709FB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5BC43AFF"/>
    <w:multiLevelType w:val="multilevel"/>
    <w:tmpl w:val="375C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F1BD7"/>
    <w:multiLevelType w:val="hybridMultilevel"/>
    <w:tmpl w:val="9544CCD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17446"/>
    <w:multiLevelType w:val="hybridMultilevel"/>
    <w:tmpl w:val="856632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3585">
    <w:abstractNumId w:val="8"/>
  </w:num>
  <w:num w:numId="2" w16cid:durableId="829907446">
    <w:abstractNumId w:val="1"/>
  </w:num>
  <w:num w:numId="3" w16cid:durableId="1747144994">
    <w:abstractNumId w:val="2"/>
  </w:num>
  <w:num w:numId="4" w16cid:durableId="1047871549">
    <w:abstractNumId w:val="7"/>
  </w:num>
  <w:num w:numId="5" w16cid:durableId="732780321">
    <w:abstractNumId w:val="3"/>
  </w:num>
  <w:num w:numId="6" w16cid:durableId="1677687447">
    <w:abstractNumId w:val="5"/>
  </w:num>
  <w:num w:numId="7" w16cid:durableId="1482045056">
    <w:abstractNumId w:val="0"/>
  </w:num>
  <w:num w:numId="8" w16cid:durableId="1229269810">
    <w:abstractNumId w:val="6"/>
  </w:num>
  <w:num w:numId="9" w16cid:durableId="7163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4"/>
    <w:rsid w:val="000143B5"/>
    <w:rsid w:val="00021FA0"/>
    <w:rsid w:val="0002561A"/>
    <w:rsid w:val="00027797"/>
    <w:rsid w:val="00042E54"/>
    <w:rsid w:val="0005129C"/>
    <w:rsid w:val="000548B4"/>
    <w:rsid w:val="000806AF"/>
    <w:rsid w:val="000860CE"/>
    <w:rsid w:val="00094754"/>
    <w:rsid w:val="000A0BEE"/>
    <w:rsid w:val="000D0409"/>
    <w:rsid w:val="000E7943"/>
    <w:rsid w:val="00135FF3"/>
    <w:rsid w:val="00153BCC"/>
    <w:rsid w:val="00185FF4"/>
    <w:rsid w:val="001924DA"/>
    <w:rsid w:val="00197658"/>
    <w:rsid w:val="001C7726"/>
    <w:rsid w:val="002074B0"/>
    <w:rsid w:val="00217EA1"/>
    <w:rsid w:val="00232AF6"/>
    <w:rsid w:val="002410A9"/>
    <w:rsid w:val="00281401"/>
    <w:rsid w:val="00283D46"/>
    <w:rsid w:val="002C41EF"/>
    <w:rsid w:val="002D4F45"/>
    <w:rsid w:val="002F1C33"/>
    <w:rsid w:val="00314E26"/>
    <w:rsid w:val="00347A3F"/>
    <w:rsid w:val="003545AB"/>
    <w:rsid w:val="00377CE1"/>
    <w:rsid w:val="003854FF"/>
    <w:rsid w:val="00386070"/>
    <w:rsid w:val="0039580F"/>
    <w:rsid w:val="0039700E"/>
    <w:rsid w:val="003D2A48"/>
    <w:rsid w:val="00416E77"/>
    <w:rsid w:val="00425140"/>
    <w:rsid w:val="004302FF"/>
    <w:rsid w:val="004437C1"/>
    <w:rsid w:val="00484F60"/>
    <w:rsid w:val="0048712A"/>
    <w:rsid w:val="004A00F3"/>
    <w:rsid w:val="004A1564"/>
    <w:rsid w:val="004A3698"/>
    <w:rsid w:val="004B05B2"/>
    <w:rsid w:val="004B5FE8"/>
    <w:rsid w:val="004E38D2"/>
    <w:rsid w:val="00504699"/>
    <w:rsid w:val="005068A5"/>
    <w:rsid w:val="00513837"/>
    <w:rsid w:val="00517D40"/>
    <w:rsid w:val="0052360D"/>
    <w:rsid w:val="00530D40"/>
    <w:rsid w:val="0053114E"/>
    <w:rsid w:val="00536EAF"/>
    <w:rsid w:val="00551574"/>
    <w:rsid w:val="00556CB7"/>
    <w:rsid w:val="005615F4"/>
    <w:rsid w:val="00562273"/>
    <w:rsid w:val="00581D26"/>
    <w:rsid w:val="0060014F"/>
    <w:rsid w:val="00617311"/>
    <w:rsid w:val="006245EC"/>
    <w:rsid w:val="00630418"/>
    <w:rsid w:val="00634DA4"/>
    <w:rsid w:val="00634DDD"/>
    <w:rsid w:val="00640380"/>
    <w:rsid w:val="00646395"/>
    <w:rsid w:val="006513FD"/>
    <w:rsid w:val="0066046D"/>
    <w:rsid w:val="00665092"/>
    <w:rsid w:val="00686EFB"/>
    <w:rsid w:val="006A6B4C"/>
    <w:rsid w:val="006A6BFB"/>
    <w:rsid w:val="006B2780"/>
    <w:rsid w:val="006C227D"/>
    <w:rsid w:val="006C47B8"/>
    <w:rsid w:val="006C5398"/>
    <w:rsid w:val="006D6F42"/>
    <w:rsid w:val="006E2E9C"/>
    <w:rsid w:val="006F4024"/>
    <w:rsid w:val="006F57DE"/>
    <w:rsid w:val="00705389"/>
    <w:rsid w:val="00715978"/>
    <w:rsid w:val="007378C1"/>
    <w:rsid w:val="00781AB3"/>
    <w:rsid w:val="007829E8"/>
    <w:rsid w:val="00795A99"/>
    <w:rsid w:val="007A16FE"/>
    <w:rsid w:val="007B4F37"/>
    <w:rsid w:val="007D23E3"/>
    <w:rsid w:val="007F7B6E"/>
    <w:rsid w:val="008035E4"/>
    <w:rsid w:val="008159DD"/>
    <w:rsid w:val="008374EC"/>
    <w:rsid w:val="008932BD"/>
    <w:rsid w:val="00895295"/>
    <w:rsid w:val="008C221F"/>
    <w:rsid w:val="008C5F14"/>
    <w:rsid w:val="008D710D"/>
    <w:rsid w:val="008E10E3"/>
    <w:rsid w:val="008E69D3"/>
    <w:rsid w:val="00904748"/>
    <w:rsid w:val="0091392A"/>
    <w:rsid w:val="00920758"/>
    <w:rsid w:val="009535D3"/>
    <w:rsid w:val="009642B5"/>
    <w:rsid w:val="0099046B"/>
    <w:rsid w:val="00997C24"/>
    <w:rsid w:val="009A3019"/>
    <w:rsid w:val="009A7D3B"/>
    <w:rsid w:val="009B2F15"/>
    <w:rsid w:val="009B70B2"/>
    <w:rsid w:val="009C0526"/>
    <w:rsid w:val="009C45FA"/>
    <w:rsid w:val="009D472B"/>
    <w:rsid w:val="009E0981"/>
    <w:rsid w:val="009E6DDF"/>
    <w:rsid w:val="00A054BE"/>
    <w:rsid w:val="00A1201F"/>
    <w:rsid w:val="00A44B69"/>
    <w:rsid w:val="00A551C7"/>
    <w:rsid w:val="00A84610"/>
    <w:rsid w:val="00A8462F"/>
    <w:rsid w:val="00AE14E0"/>
    <w:rsid w:val="00B061A1"/>
    <w:rsid w:val="00B0623F"/>
    <w:rsid w:val="00B14861"/>
    <w:rsid w:val="00B148F3"/>
    <w:rsid w:val="00B1619C"/>
    <w:rsid w:val="00B23960"/>
    <w:rsid w:val="00B35855"/>
    <w:rsid w:val="00B402C0"/>
    <w:rsid w:val="00B47484"/>
    <w:rsid w:val="00B62D51"/>
    <w:rsid w:val="00B64464"/>
    <w:rsid w:val="00B70F40"/>
    <w:rsid w:val="00B760C0"/>
    <w:rsid w:val="00B85D23"/>
    <w:rsid w:val="00B96CCC"/>
    <w:rsid w:val="00BA3250"/>
    <w:rsid w:val="00BA46E0"/>
    <w:rsid w:val="00BB0653"/>
    <w:rsid w:val="00BB48CB"/>
    <w:rsid w:val="00BD578D"/>
    <w:rsid w:val="00BF679C"/>
    <w:rsid w:val="00C0024B"/>
    <w:rsid w:val="00C006A5"/>
    <w:rsid w:val="00C07175"/>
    <w:rsid w:val="00C1146E"/>
    <w:rsid w:val="00C21371"/>
    <w:rsid w:val="00C26286"/>
    <w:rsid w:val="00C56D7F"/>
    <w:rsid w:val="00C57248"/>
    <w:rsid w:val="00C905F8"/>
    <w:rsid w:val="00C92569"/>
    <w:rsid w:val="00CA52E5"/>
    <w:rsid w:val="00CB21B9"/>
    <w:rsid w:val="00CB3D57"/>
    <w:rsid w:val="00CB5393"/>
    <w:rsid w:val="00CC3CD1"/>
    <w:rsid w:val="00CD5610"/>
    <w:rsid w:val="00CD592F"/>
    <w:rsid w:val="00D103AF"/>
    <w:rsid w:val="00D14D12"/>
    <w:rsid w:val="00D22D5F"/>
    <w:rsid w:val="00D239C6"/>
    <w:rsid w:val="00D41AE4"/>
    <w:rsid w:val="00D429A6"/>
    <w:rsid w:val="00D50C9A"/>
    <w:rsid w:val="00D5772E"/>
    <w:rsid w:val="00D63DCD"/>
    <w:rsid w:val="00D664E0"/>
    <w:rsid w:val="00D75190"/>
    <w:rsid w:val="00D82A6A"/>
    <w:rsid w:val="00D90B71"/>
    <w:rsid w:val="00DA37AC"/>
    <w:rsid w:val="00DA39FB"/>
    <w:rsid w:val="00DA3DA3"/>
    <w:rsid w:val="00DB1BC3"/>
    <w:rsid w:val="00DB7BB2"/>
    <w:rsid w:val="00DC5BE3"/>
    <w:rsid w:val="00E00AF5"/>
    <w:rsid w:val="00E23BF9"/>
    <w:rsid w:val="00E31B0E"/>
    <w:rsid w:val="00E33DA5"/>
    <w:rsid w:val="00E3561D"/>
    <w:rsid w:val="00E424BB"/>
    <w:rsid w:val="00E52674"/>
    <w:rsid w:val="00E5329A"/>
    <w:rsid w:val="00E54F71"/>
    <w:rsid w:val="00E5780F"/>
    <w:rsid w:val="00E60EBE"/>
    <w:rsid w:val="00E66917"/>
    <w:rsid w:val="00E672CE"/>
    <w:rsid w:val="00E80D62"/>
    <w:rsid w:val="00E87A94"/>
    <w:rsid w:val="00E92479"/>
    <w:rsid w:val="00EA4344"/>
    <w:rsid w:val="00EA5242"/>
    <w:rsid w:val="00ED4A81"/>
    <w:rsid w:val="00ED6E04"/>
    <w:rsid w:val="00EF03AF"/>
    <w:rsid w:val="00EF40F8"/>
    <w:rsid w:val="00F005A4"/>
    <w:rsid w:val="00F14783"/>
    <w:rsid w:val="00F466B2"/>
    <w:rsid w:val="00F622F4"/>
    <w:rsid w:val="00F656BA"/>
    <w:rsid w:val="00F65C65"/>
    <w:rsid w:val="00F8542E"/>
    <w:rsid w:val="00F906E6"/>
    <w:rsid w:val="00F93C12"/>
    <w:rsid w:val="00F94CA2"/>
    <w:rsid w:val="00FA0B9E"/>
    <w:rsid w:val="00FA4931"/>
    <w:rsid w:val="00FB4A20"/>
    <w:rsid w:val="00FB6920"/>
    <w:rsid w:val="00FD30E3"/>
    <w:rsid w:val="00FE19CE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D5AB"/>
  <w15:chartTrackingRefBased/>
  <w15:docId w15:val="{64CD42FD-62FE-9E4B-9A89-ACA9C723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77"/>
    <w:pPr>
      <w:spacing w:before="80" w:after="120" w:line="276" w:lineRule="auto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1F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AF5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E4"/>
  </w:style>
  <w:style w:type="paragraph" w:styleId="Footer">
    <w:name w:val="footer"/>
    <w:basedOn w:val="Normal"/>
    <w:link w:val="Foot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AE4"/>
  </w:style>
  <w:style w:type="paragraph" w:styleId="BalloonText">
    <w:name w:val="Balloon Text"/>
    <w:basedOn w:val="Normal"/>
    <w:link w:val="BalloonTextChar"/>
    <w:uiPriority w:val="99"/>
    <w:semiHidden/>
    <w:unhideWhenUsed/>
    <w:rsid w:val="00D41A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E4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932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6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201F"/>
    <w:rPr>
      <w:rFonts w:ascii="Arial" w:eastAsiaTheme="majorEastAsia" w:hAnsi="Arial" w:cstheme="majorBidi"/>
      <w:b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201F"/>
    <w:pPr>
      <w:contextualSpacing/>
    </w:pPr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1F"/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AF5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F94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4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3B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3B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0B2"/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6FFA3F20A241933B47169AFA9630" ma:contentTypeVersion="15" ma:contentTypeDescription="Create a new document." ma:contentTypeScope="" ma:versionID="03ce56fd5ab931f74ea2a103a094c0c4">
  <xsd:schema xmlns:xsd="http://www.w3.org/2001/XMLSchema" xmlns:xs="http://www.w3.org/2001/XMLSchema" xmlns:p="http://schemas.microsoft.com/office/2006/metadata/properties" xmlns:ns2="05c01ad9-f2a7-45b6-80a4-759c2728cfbd" xmlns:ns3="2cf44289-0163-4709-bc04-72543404b507" targetNamespace="http://schemas.microsoft.com/office/2006/metadata/properties" ma:root="true" ma:fieldsID="5ab3ae3f2b3dca2e5043b73ab67640d6" ns2:_="" ns3:_="">
    <xsd:import namespace="05c01ad9-f2a7-45b6-80a4-759c2728cfbd"/>
    <xsd:import namespace="2cf44289-0163-4709-bc04-72543404b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1ad9-f2a7-45b6-80a4-759c2728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4289-0163-4709-bc04-72543404b5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04e3ec-7852-42e9-996d-d227fbd2eaf2}" ma:internalName="TaxCatchAll" ma:showField="CatchAllData" ma:web="2cf44289-0163-4709-bc04-72543404b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44289-0163-4709-bc04-72543404b507" xsi:nil="true"/>
    <lcf76f155ced4ddcb4097134ff3c332f xmlns="05c01ad9-f2a7-45b6-80a4-759c2728c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55B4E-A16D-48E5-974F-187E4A264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CE101-6879-4C36-9577-F86738CA1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01ad9-f2a7-45b6-80a4-759c2728cfbd"/>
    <ds:schemaRef ds:uri="2cf44289-0163-4709-bc04-72543404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7FB9B-7C3D-4690-A5BD-5443490E045A}">
  <ds:schemaRefs>
    <ds:schemaRef ds:uri="http://schemas.microsoft.com/office/2006/metadata/properties"/>
    <ds:schemaRef ds:uri="http://schemas.microsoft.com/office/infopath/2007/PartnerControls"/>
    <ds:schemaRef ds:uri="2cf44289-0163-4709-bc04-72543404b507"/>
    <ds:schemaRef ds:uri="05c01ad9-f2a7-45b6-80a4-759c2728c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Taylor</dc:creator>
  <cp:keywords/>
  <dc:description/>
  <cp:lastModifiedBy>Shane Guadeloupe</cp:lastModifiedBy>
  <cp:revision>37</cp:revision>
  <dcterms:created xsi:type="dcterms:W3CDTF">2026-06-08T19:51:00Z</dcterms:created>
  <dcterms:modified xsi:type="dcterms:W3CDTF">2026-06-10T14:24:00Z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0x010100CBFD6FFA3F20A241933B47169AFA9630</vt:lpwstr>
  </property>
  <property fmtid="{D5CDD505-2E9C-101B-9397-08002B2CF9AE}" pid="3" name="GrammarlyDocumentId">
    <vt:lpwstr>4aa86f26c023be7b07971fc311cc1717aaaac9b24329859e63f800a2d0790a6b</vt:lpwstr>
  </property>
  <property fmtid="{D5CDD505-2E9C-101B-9397-08002B2CF9AE}" pid="4" name="MediaServiceImageTags">
    <vt:lpwstr/>
  </property>
</Properties>
</file>