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13F9D" w14:textId="60B1DB93" w:rsidR="009405FD" w:rsidRPr="000F45E7" w:rsidRDefault="001F7A7E" w:rsidP="00A74675">
      <w:pPr>
        <w:pStyle w:val="Heading1"/>
        <w:jc w:val="center"/>
        <w:rPr>
          <w:lang w:val="fr-CA"/>
        </w:rPr>
      </w:pPr>
      <w:r w:rsidRPr="000F45E7">
        <w:rPr>
          <w:lang w:val="fr-CA"/>
        </w:rPr>
        <w:t>Glossa</w:t>
      </w:r>
      <w:r>
        <w:rPr>
          <w:lang w:val="fr-CA"/>
        </w:rPr>
        <w:t>ire des termes clés</w:t>
      </w:r>
      <w:r w:rsidRPr="000F45E7">
        <w:rPr>
          <w:lang w:val="fr-CA"/>
        </w:rPr>
        <w:t xml:space="preserve"> </w:t>
      </w:r>
    </w:p>
    <w:p w14:paraId="6BED90E4" w14:textId="77777777" w:rsidR="00765109" w:rsidRPr="000F45E7" w:rsidRDefault="00765109" w:rsidP="000F45E7">
      <w:pPr>
        <w:spacing w:after="0"/>
        <w:rPr>
          <w:sz w:val="16"/>
          <w:szCs w:val="12"/>
          <w:lang w:val="fr-CA"/>
        </w:rPr>
      </w:pPr>
    </w:p>
    <w:p w14:paraId="5E66BC52" w14:textId="53E95FC2" w:rsidR="00765109" w:rsidRPr="000F45E7" w:rsidRDefault="00783EFA" w:rsidP="00C346CA">
      <w:pPr>
        <w:spacing w:after="360"/>
        <w:rPr>
          <w:lang w:val="fr-FR"/>
        </w:rPr>
      </w:pPr>
      <w:r w:rsidRPr="000F45E7">
        <w:rPr>
          <w:lang w:val="fr-CA"/>
        </w:rPr>
        <w:t>Le système de prestations d’invalidité utilise une terminologie spécifique qui peut prêter à confusion. Vous trouverez ci-dessous des définitions en langage clair des termes les plus courants que vous rencontrerez tout au long de la procédure.</w:t>
      </w:r>
      <w:r w:rsidR="00427BAE">
        <w:rPr>
          <w:lang w:val="fr-CA"/>
        </w:rPr>
        <w:t xml:space="preserve"> </w:t>
      </w:r>
    </w:p>
    <w:p w14:paraId="5F23963E" w14:textId="41F679DF" w:rsidR="00163651" w:rsidRPr="000F45E7" w:rsidRDefault="00EA43B9" w:rsidP="004C3841">
      <w:pPr>
        <w:pStyle w:val="Heading2"/>
        <w:rPr>
          <w:lang w:val="fr-CA"/>
        </w:rPr>
      </w:pPr>
      <w:r w:rsidRPr="000F45E7">
        <w:rPr>
          <w:lang w:val="fr-CA"/>
        </w:rPr>
        <w:t>Prestations canadiennes pour pers</w:t>
      </w:r>
      <w:r>
        <w:rPr>
          <w:lang w:val="fr-CA"/>
        </w:rPr>
        <w:t>onnes handicapées</w:t>
      </w:r>
      <w:r w:rsidR="00765109" w:rsidRPr="000F45E7">
        <w:rPr>
          <w:lang w:val="fr-CA"/>
        </w:rPr>
        <w:t xml:space="preserve"> (</w:t>
      </w:r>
      <w:r>
        <w:rPr>
          <w:lang w:val="fr-CA"/>
        </w:rPr>
        <w:t>PCPH</w:t>
      </w:r>
      <w:r w:rsidR="00765109" w:rsidRPr="000F45E7">
        <w:rPr>
          <w:lang w:val="fr-CA"/>
        </w:rPr>
        <w:t xml:space="preserve">) </w:t>
      </w:r>
    </w:p>
    <w:p w14:paraId="4B1DB73A" w14:textId="27AE4072" w:rsidR="00F6286F" w:rsidRPr="000F45E7" w:rsidRDefault="00B70490" w:rsidP="00765109">
      <w:pPr>
        <w:rPr>
          <w:lang w:val="fr-FR"/>
        </w:rPr>
      </w:pPr>
      <w:r w:rsidRPr="000F45E7">
        <w:rPr>
          <w:lang w:val="fr-CA"/>
        </w:rPr>
        <w:t xml:space="preserve">La Prestation canadienne pour personnes handicapées (PCPH) est un programme gouvernemental d’aide financière destiné aux Canadiens âgés de 18 à 64 ans qui ont un handicap. Pour y être admissible, vous devez répondre aux critères d'admissibilité au crédit d’impôt pour personnes handicapées (CIPH). </w:t>
      </w:r>
      <w:r w:rsidRPr="000F45E7">
        <w:rPr>
          <w:lang w:val="fr-FR"/>
        </w:rPr>
        <w:t>Cette prestation est gérée par Service Canada.</w:t>
      </w:r>
      <w:r w:rsidR="009819E8" w:rsidRPr="000F45E7">
        <w:rPr>
          <w:lang w:val="fr-FR"/>
        </w:rPr>
        <w:t xml:space="preserve"> </w:t>
      </w:r>
      <w:r w:rsidR="00AC4359" w:rsidRPr="000F45E7">
        <w:rPr>
          <w:lang w:val="fr-FR"/>
        </w:rPr>
        <w:t xml:space="preserve"> </w:t>
      </w:r>
    </w:p>
    <w:p w14:paraId="1E187C5D" w14:textId="62EB267C" w:rsidR="00163651" w:rsidRPr="000F45E7" w:rsidRDefault="00ED6ADD" w:rsidP="00A74675">
      <w:pPr>
        <w:pStyle w:val="Heading2"/>
        <w:rPr>
          <w:lang w:val="fr-CA"/>
        </w:rPr>
      </w:pPr>
      <w:r w:rsidRPr="000F45E7">
        <w:rPr>
          <w:lang w:val="fr-CA"/>
        </w:rPr>
        <w:t>Prestations d'invalidité du Régime de pensions du Canada (RPC-I)</w:t>
      </w:r>
      <w:r w:rsidR="00765109" w:rsidRPr="000F45E7">
        <w:rPr>
          <w:lang w:val="fr-CA"/>
        </w:rPr>
        <w:t xml:space="preserve"> </w:t>
      </w:r>
    </w:p>
    <w:p w14:paraId="0704A09D" w14:textId="303BDC47" w:rsidR="00E475EC" w:rsidRPr="000F45E7" w:rsidRDefault="00D97F7D" w:rsidP="00905681">
      <w:pPr>
        <w:rPr>
          <w:lang w:val="fr-FR"/>
        </w:rPr>
      </w:pPr>
      <w:r w:rsidRPr="00D97F7D">
        <w:rPr>
          <w:lang w:val="fr-CA"/>
        </w:rPr>
        <w:t xml:space="preserve">La Prestation d’invalidité du Régime de pensions du Canada (RPC) est un </w:t>
      </w:r>
      <w:r w:rsidR="009B3B4E">
        <w:rPr>
          <w:lang w:val="fr-CA"/>
        </w:rPr>
        <w:t>versement</w:t>
      </w:r>
      <w:r w:rsidRPr="00D97F7D">
        <w:rPr>
          <w:lang w:val="fr-CA"/>
        </w:rPr>
        <w:t xml:space="preserve"> mensuel que vous pourriez recevoir si vous avez </w:t>
      </w:r>
      <w:r w:rsidRPr="000F45E7">
        <w:rPr>
          <w:b/>
          <w:bCs/>
          <w:lang w:val="fr-CA"/>
        </w:rPr>
        <w:t>entre 18 et 65</w:t>
      </w:r>
      <w:r w:rsidR="00ED321F" w:rsidRPr="000F45E7">
        <w:rPr>
          <w:b/>
          <w:bCs/>
          <w:lang w:val="fr-CA"/>
        </w:rPr>
        <w:t> </w:t>
      </w:r>
      <w:r w:rsidRPr="000F45E7">
        <w:rPr>
          <w:b/>
          <w:bCs/>
          <w:lang w:val="fr-CA"/>
        </w:rPr>
        <w:t>ans</w:t>
      </w:r>
      <w:r w:rsidRPr="00D97F7D">
        <w:rPr>
          <w:lang w:val="fr-CA"/>
        </w:rPr>
        <w:t xml:space="preserve"> et que vous êtes dans l'incapacité de travailler en raison d’une invalidité</w:t>
      </w:r>
      <w:r>
        <w:rPr>
          <w:lang w:val="fr-CA"/>
        </w:rPr>
        <w:t xml:space="preserve">.  </w:t>
      </w:r>
    </w:p>
    <w:p w14:paraId="24FFBDDF" w14:textId="448EEE5D" w:rsidR="00163651" w:rsidRPr="000F45E7" w:rsidRDefault="00765109" w:rsidP="00A74675">
      <w:pPr>
        <w:pStyle w:val="Heading2"/>
        <w:rPr>
          <w:lang w:val="fr-CA"/>
        </w:rPr>
      </w:pPr>
      <w:r w:rsidRPr="000F45E7">
        <w:rPr>
          <w:lang w:val="fr-CA"/>
        </w:rPr>
        <w:t>Agenc</w:t>
      </w:r>
      <w:r w:rsidR="00F06593" w:rsidRPr="000F45E7">
        <w:rPr>
          <w:lang w:val="fr-CA"/>
        </w:rPr>
        <w:t xml:space="preserve">e du revenu du Canada </w:t>
      </w:r>
      <w:r w:rsidRPr="000F45E7">
        <w:rPr>
          <w:lang w:val="fr-CA"/>
        </w:rPr>
        <w:t>(</w:t>
      </w:r>
      <w:r w:rsidR="00F06593">
        <w:rPr>
          <w:lang w:val="fr-CA"/>
        </w:rPr>
        <w:t>ARC</w:t>
      </w:r>
      <w:r w:rsidRPr="000F45E7">
        <w:rPr>
          <w:lang w:val="fr-CA"/>
        </w:rPr>
        <w:t xml:space="preserve">) </w:t>
      </w:r>
    </w:p>
    <w:p w14:paraId="706D532F" w14:textId="531E80EF" w:rsidR="00F106F1" w:rsidRPr="000F45E7" w:rsidRDefault="00DA7234" w:rsidP="006A5757">
      <w:pPr>
        <w:rPr>
          <w:lang w:val="fr-CA"/>
        </w:rPr>
      </w:pPr>
      <w:r>
        <w:rPr>
          <w:lang w:val="fr-CA"/>
        </w:rPr>
        <w:t>U</w:t>
      </w:r>
      <w:r w:rsidR="00F106F1" w:rsidRPr="000F45E7">
        <w:rPr>
          <w:lang w:val="fr-CA"/>
        </w:rPr>
        <w:t>n organisme gouvernemental chargé de la gestion des impôts et de l’administration de programmes tels que le crédit d’impôt pour personnes handicapées (CIPH).</w:t>
      </w:r>
    </w:p>
    <w:p w14:paraId="32A00CF6" w14:textId="7CB36B3A" w:rsidR="00163651" w:rsidRPr="000F45E7" w:rsidRDefault="006732DD" w:rsidP="00A74675">
      <w:pPr>
        <w:pStyle w:val="Heading2"/>
        <w:rPr>
          <w:lang w:val="fr-CA"/>
        </w:rPr>
      </w:pPr>
      <w:r w:rsidRPr="000F45E7">
        <w:rPr>
          <w:lang w:val="fr-CA"/>
        </w:rPr>
        <w:t>Prestation pour enfants handicap</w:t>
      </w:r>
      <w:r w:rsidR="00DC5065">
        <w:rPr>
          <w:lang w:val="fr-CA"/>
        </w:rPr>
        <w:t>és</w:t>
      </w:r>
      <w:r w:rsidR="00765109" w:rsidRPr="000F45E7">
        <w:rPr>
          <w:lang w:val="fr-CA"/>
        </w:rPr>
        <w:t xml:space="preserve"> (</w:t>
      </w:r>
      <w:r w:rsidR="008C03B8">
        <w:rPr>
          <w:lang w:val="fr-CA"/>
        </w:rPr>
        <w:t>PEH</w:t>
      </w:r>
      <w:r w:rsidR="00765109" w:rsidRPr="000F45E7">
        <w:rPr>
          <w:lang w:val="fr-CA"/>
        </w:rPr>
        <w:t xml:space="preserve">) </w:t>
      </w:r>
    </w:p>
    <w:p w14:paraId="28865092" w14:textId="5F0B3484" w:rsidR="00765109" w:rsidRPr="000F45E7" w:rsidRDefault="00891C9B" w:rsidP="00765109">
      <w:pPr>
        <w:rPr>
          <w:lang w:val="fr-CA"/>
        </w:rPr>
      </w:pPr>
      <w:r w:rsidRPr="000F45E7">
        <w:rPr>
          <w:lang w:val="fr-CA"/>
        </w:rPr>
        <w:t xml:space="preserve">Il s’agit d’un </w:t>
      </w:r>
      <w:r w:rsidR="00CF1EA0" w:rsidRPr="000F45E7">
        <w:rPr>
          <w:lang w:val="fr-CA"/>
        </w:rPr>
        <w:t>paiement</w:t>
      </w:r>
      <w:r w:rsidRPr="000F45E7">
        <w:rPr>
          <w:lang w:val="fr-CA"/>
        </w:rPr>
        <w:t xml:space="preserve"> mensuel </w:t>
      </w:r>
      <w:r w:rsidR="00F86581" w:rsidRPr="000F45E7">
        <w:rPr>
          <w:lang w:val="fr-CA"/>
        </w:rPr>
        <w:t xml:space="preserve">non imposable </w:t>
      </w:r>
      <w:r w:rsidR="00CF1EA0" w:rsidRPr="000F45E7">
        <w:rPr>
          <w:lang w:val="fr-CA"/>
        </w:rPr>
        <w:t xml:space="preserve">versé aux familles </w:t>
      </w:r>
      <w:r w:rsidR="0058585F" w:rsidRPr="000F45E7">
        <w:rPr>
          <w:lang w:val="fr-CA"/>
        </w:rPr>
        <w:t xml:space="preserve">qui subviennent aux besoins </w:t>
      </w:r>
      <w:r w:rsidR="00AD2DE2" w:rsidRPr="000F45E7">
        <w:rPr>
          <w:lang w:val="fr-CA"/>
        </w:rPr>
        <w:t xml:space="preserve">d’un enfant </w:t>
      </w:r>
      <w:r w:rsidR="00B64093" w:rsidRPr="000F45E7">
        <w:rPr>
          <w:lang w:val="fr-CA"/>
        </w:rPr>
        <w:t xml:space="preserve">de </w:t>
      </w:r>
      <w:r w:rsidR="00B64093">
        <w:rPr>
          <w:lang w:val="fr-CA"/>
        </w:rPr>
        <w:t xml:space="preserve">moins de 18 ans </w:t>
      </w:r>
      <w:r w:rsidR="004E30EB">
        <w:rPr>
          <w:lang w:val="fr-CA"/>
        </w:rPr>
        <w:t xml:space="preserve">ayant une invalidité grave et </w:t>
      </w:r>
      <w:r w:rsidR="0075140B">
        <w:rPr>
          <w:lang w:val="fr-CA"/>
        </w:rPr>
        <w:t xml:space="preserve">de longue durée. </w:t>
      </w:r>
      <w:r w:rsidR="0075140B" w:rsidRPr="0075140B">
        <w:rPr>
          <w:lang w:val="fr-CA"/>
        </w:rPr>
        <w:t>L’enfant doit être admissible au crédit d’impôt pour</w:t>
      </w:r>
      <w:r w:rsidR="0044411E">
        <w:rPr>
          <w:lang w:val="fr-CA"/>
        </w:rPr>
        <w:t xml:space="preserve"> </w:t>
      </w:r>
      <w:r w:rsidR="0075140B" w:rsidRPr="0075140B">
        <w:rPr>
          <w:lang w:val="fr-CA"/>
        </w:rPr>
        <w:t>personnes handicapées (CIPH).</w:t>
      </w:r>
    </w:p>
    <w:p w14:paraId="3863D17C" w14:textId="4BEA9680" w:rsidR="00163651" w:rsidRPr="000F45E7" w:rsidRDefault="00792D82" w:rsidP="00A74675">
      <w:pPr>
        <w:pStyle w:val="Heading2"/>
        <w:rPr>
          <w:lang w:val="fr-CA"/>
        </w:rPr>
      </w:pPr>
      <w:r w:rsidRPr="000F45E7">
        <w:rPr>
          <w:lang w:val="fr-CA"/>
        </w:rPr>
        <w:lastRenderedPageBreak/>
        <w:t>Effet cumulatif</w:t>
      </w:r>
    </w:p>
    <w:p w14:paraId="355FBB02" w14:textId="47837827" w:rsidR="00290327" w:rsidRDefault="00290327" w:rsidP="00765109">
      <w:pPr>
        <w:rPr>
          <w:lang w:val="fr-CA"/>
        </w:rPr>
      </w:pPr>
      <w:r w:rsidRPr="000F45E7">
        <w:rPr>
          <w:lang w:val="fr-CA"/>
        </w:rPr>
        <w:t>Lorsque deux invalidités ou plus, prises ensemble, ont une incidence importante sur la vie quotidienne, même si chacune d’entre elles, prise isolément, ne vous rendrait pas admissible au crédit d’impôt pour personnes handicapées (CIPH).</w:t>
      </w:r>
    </w:p>
    <w:p w14:paraId="03BCE61E" w14:textId="6E89B5E0" w:rsidR="00163651" w:rsidRPr="000F45E7" w:rsidRDefault="00703F85" w:rsidP="00A74675">
      <w:pPr>
        <w:pStyle w:val="Heading2"/>
        <w:rPr>
          <w:lang w:val="fr-CA"/>
        </w:rPr>
      </w:pPr>
      <w:r w:rsidRPr="000F45E7">
        <w:rPr>
          <w:lang w:val="fr-CA"/>
        </w:rPr>
        <w:t>Orienteur en prestations d</w:t>
      </w:r>
      <w:r w:rsidR="00D34346">
        <w:rPr>
          <w:lang w:val="fr-CA"/>
        </w:rPr>
        <w:t>’invalidité</w:t>
      </w:r>
    </w:p>
    <w:p w14:paraId="444CA0B1" w14:textId="4AB33B34" w:rsidR="00765109" w:rsidRPr="000F45E7" w:rsidRDefault="001B1E08" w:rsidP="00765109">
      <w:pPr>
        <w:rPr>
          <w:lang w:val="fr-CA"/>
        </w:rPr>
      </w:pPr>
      <w:r w:rsidRPr="000F45E7">
        <w:rPr>
          <w:lang w:val="fr-CA"/>
        </w:rPr>
        <w:t xml:space="preserve">Un professionnel qualifié </w:t>
      </w:r>
      <w:r w:rsidR="00F31719">
        <w:rPr>
          <w:lang w:val="fr-CA"/>
        </w:rPr>
        <w:t>venant de</w:t>
      </w:r>
      <w:r w:rsidRPr="000F45E7">
        <w:rPr>
          <w:lang w:val="fr-CA"/>
        </w:rPr>
        <w:t xml:space="preserve"> Réadaptation en déficience visuelle Canada (RDVC) </w:t>
      </w:r>
      <w:r w:rsidR="006E67FF">
        <w:rPr>
          <w:lang w:val="fr-CA"/>
        </w:rPr>
        <w:t xml:space="preserve">qui </w:t>
      </w:r>
      <w:r w:rsidRPr="000F45E7">
        <w:rPr>
          <w:lang w:val="fr-CA"/>
        </w:rPr>
        <w:t xml:space="preserve">vous offre </w:t>
      </w:r>
      <w:r w:rsidR="006E67FF">
        <w:rPr>
          <w:lang w:val="fr-CA"/>
        </w:rPr>
        <w:t xml:space="preserve">du </w:t>
      </w:r>
      <w:r w:rsidRPr="000F45E7">
        <w:rPr>
          <w:lang w:val="fr-CA"/>
        </w:rPr>
        <w:t>soutien gratuit et personnalisé pour vous aider à comprendre et à présenter une demande de prestations d’invalidité fédérales, provinciales et territoriales.</w:t>
      </w:r>
      <w:r>
        <w:rPr>
          <w:lang w:val="fr-CA"/>
        </w:rPr>
        <w:t xml:space="preserve"> </w:t>
      </w:r>
    </w:p>
    <w:p w14:paraId="7F157B53" w14:textId="58F30C9C" w:rsidR="00163651" w:rsidRPr="000F45E7" w:rsidRDefault="00EC65B5" w:rsidP="00A74675">
      <w:pPr>
        <w:pStyle w:val="Heading2"/>
        <w:rPr>
          <w:lang w:val="fr-CA"/>
        </w:rPr>
      </w:pPr>
      <w:r w:rsidRPr="000F45E7">
        <w:rPr>
          <w:lang w:val="fr-CA"/>
        </w:rPr>
        <w:t>Cr</w:t>
      </w:r>
      <w:r w:rsidRPr="00EC65B5">
        <w:rPr>
          <w:lang w:val="fr-CA"/>
        </w:rPr>
        <w:t>éd</w:t>
      </w:r>
      <w:r w:rsidRPr="000F45E7">
        <w:rPr>
          <w:lang w:val="fr-CA"/>
        </w:rPr>
        <w:t>it d’impôt</w:t>
      </w:r>
      <w:r>
        <w:rPr>
          <w:lang w:val="fr-CA"/>
        </w:rPr>
        <w:t xml:space="preserve"> pour personnes handicapées (CIPH)</w:t>
      </w:r>
    </w:p>
    <w:p w14:paraId="4ABD8995" w14:textId="7F37AAE3" w:rsidR="00765109" w:rsidRPr="000F45E7" w:rsidRDefault="00644301" w:rsidP="00765109">
      <w:pPr>
        <w:rPr>
          <w:lang w:val="fr-FR"/>
        </w:rPr>
      </w:pPr>
      <w:r>
        <w:rPr>
          <w:lang w:val="fr-CA"/>
        </w:rPr>
        <w:t xml:space="preserve">Un </w:t>
      </w:r>
      <w:r w:rsidRPr="000F45E7">
        <w:rPr>
          <w:lang w:val="fr-CA"/>
        </w:rPr>
        <w:t xml:space="preserve">crédit d'impôt accordé par le gouvernement fédéral qui réduit le montant de l'impôt sur le revenu que vous devez payer si vous </w:t>
      </w:r>
      <w:r w:rsidR="009F1AEE">
        <w:rPr>
          <w:lang w:val="fr-CA"/>
        </w:rPr>
        <w:t>présentez</w:t>
      </w:r>
      <w:r w:rsidRPr="000F45E7">
        <w:rPr>
          <w:lang w:val="fr-CA"/>
        </w:rPr>
        <w:t xml:space="preserve"> </w:t>
      </w:r>
      <w:r w:rsidR="009F1AEE">
        <w:rPr>
          <w:lang w:val="fr-CA"/>
        </w:rPr>
        <w:t>une</w:t>
      </w:r>
      <w:r w:rsidRPr="000F45E7">
        <w:rPr>
          <w:lang w:val="fr-CA"/>
        </w:rPr>
        <w:t xml:space="preserve"> in</w:t>
      </w:r>
      <w:r w:rsidR="009F1AEE">
        <w:rPr>
          <w:lang w:val="fr-CA"/>
        </w:rPr>
        <w:t>validité</w:t>
      </w:r>
      <w:r w:rsidRPr="000F45E7">
        <w:rPr>
          <w:lang w:val="fr-CA"/>
        </w:rPr>
        <w:t xml:space="preserve"> grave et de longue durée, ou si vous subvenez aux besoins d'une personne qui en </w:t>
      </w:r>
      <w:r w:rsidR="00A27910">
        <w:rPr>
          <w:lang w:val="fr-CA"/>
        </w:rPr>
        <w:t>présente une</w:t>
      </w:r>
      <w:r w:rsidRPr="000F45E7">
        <w:rPr>
          <w:lang w:val="fr-CA"/>
        </w:rPr>
        <w:t>. L'admissibilité au CIPH peut également vous permettre de bénéficier d'autres prestations.</w:t>
      </w:r>
      <w:r w:rsidR="00A27910" w:rsidRPr="000F45E7">
        <w:rPr>
          <w:lang w:val="fr-CA"/>
        </w:rPr>
        <w:t xml:space="preserve"> </w:t>
      </w:r>
    </w:p>
    <w:p w14:paraId="22E1208E" w14:textId="4825F324" w:rsidR="00163651" w:rsidRPr="000F45E7" w:rsidRDefault="00765109" w:rsidP="00A74675">
      <w:pPr>
        <w:pStyle w:val="Heading2"/>
        <w:rPr>
          <w:lang w:val="fr-CA"/>
        </w:rPr>
      </w:pPr>
      <w:r w:rsidRPr="000F45E7">
        <w:rPr>
          <w:lang w:val="fr-CA"/>
        </w:rPr>
        <w:t>Form</w:t>
      </w:r>
      <w:r w:rsidR="000C784C" w:rsidRPr="000F45E7">
        <w:rPr>
          <w:lang w:val="fr-CA"/>
        </w:rPr>
        <w:t>ulaire</w:t>
      </w:r>
      <w:r w:rsidRPr="000F45E7">
        <w:rPr>
          <w:lang w:val="fr-CA"/>
        </w:rPr>
        <w:t xml:space="preserve"> T2201 (Certificat</w:t>
      </w:r>
      <w:r w:rsidR="000C784C" w:rsidRPr="000F45E7">
        <w:rPr>
          <w:lang w:val="fr-CA"/>
        </w:rPr>
        <w:t xml:space="preserve"> pour le </w:t>
      </w:r>
      <w:r w:rsidR="001802BD" w:rsidRPr="000F45E7">
        <w:rPr>
          <w:lang w:val="fr-CA"/>
        </w:rPr>
        <w:t>cr</w:t>
      </w:r>
      <w:r w:rsidR="00843759">
        <w:rPr>
          <w:lang w:val="fr-CA"/>
        </w:rPr>
        <w:t>é</w:t>
      </w:r>
      <w:r w:rsidR="001802BD" w:rsidRPr="000F45E7">
        <w:rPr>
          <w:lang w:val="fr-CA"/>
        </w:rPr>
        <w:t>dit d’impôt pour</w:t>
      </w:r>
      <w:r w:rsidR="0025556F" w:rsidRPr="000F45E7">
        <w:rPr>
          <w:lang w:val="fr-CA"/>
        </w:rPr>
        <w:t xml:space="preserve"> p</w:t>
      </w:r>
      <w:r w:rsidR="0025556F">
        <w:rPr>
          <w:lang w:val="fr-CA"/>
        </w:rPr>
        <w:t>ersonnes handicapées</w:t>
      </w:r>
      <w:r w:rsidRPr="000F45E7">
        <w:rPr>
          <w:lang w:val="fr-CA"/>
        </w:rPr>
        <w:t xml:space="preserve">) </w:t>
      </w:r>
    </w:p>
    <w:p w14:paraId="00D8460A" w14:textId="1427FEBD" w:rsidR="00843759" w:rsidRPr="000F45E7" w:rsidRDefault="00843759" w:rsidP="00843759">
      <w:pPr>
        <w:rPr>
          <w:lang w:val="fr-CA"/>
        </w:rPr>
      </w:pPr>
      <w:r>
        <w:rPr>
          <w:lang w:val="fr-CA"/>
        </w:rPr>
        <w:t xml:space="preserve">Le </w:t>
      </w:r>
      <w:r w:rsidRPr="000F45E7">
        <w:rPr>
          <w:lang w:val="fr-CA"/>
        </w:rPr>
        <w:t>formulaire officiel du gouvernement du Canada permettant de présenter une demande de crédit d’impôt pour personnes handicapées. La partie A doit être remplie par le demandeur et la partie B par un professionnel de la santé qualifié.</w:t>
      </w:r>
    </w:p>
    <w:p w14:paraId="3793051E" w14:textId="63B3EE55" w:rsidR="009E344A" w:rsidRPr="000F45E7" w:rsidRDefault="00843759" w:rsidP="00843759">
      <w:pPr>
        <w:rPr>
          <w:lang w:val="fr-CA"/>
        </w:rPr>
      </w:pPr>
      <w:r w:rsidRPr="000F45E7">
        <w:rPr>
          <w:lang w:val="fr-CA"/>
        </w:rPr>
        <w:t xml:space="preserve">Le programme </w:t>
      </w:r>
      <w:r w:rsidR="00583FEE">
        <w:rPr>
          <w:lang w:val="fr-CA"/>
        </w:rPr>
        <w:t xml:space="preserve">de soutien </w:t>
      </w:r>
      <w:r w:rsidR="00B653FF">
        <w:rPr>
          <w:lang w:val="fr-CA"/>
        </w:rPr>
        <w:t xml:space="preserve">aux personnes handicapées </w:t>
      </w:r>
      <w:r w:rsidRPr="000F45E7">
        <w:rPr>
          <w:lang w:val="fr-CA"/>
        </w:rPr>
        <w:t>peut vous aider à remplir la partie A de la demande.</w:t>
      </w:r>
      <w:r w:rsidR="009E344A" w:rsidRPr="000F45E7">
        <w:rPr>
          <w:lang w:val="fr-CA"/>
        </w:rPr>
        <w:t xml:space="preserve"> </w:t>
      </w:r>
    </w:p>
    <w:p w14:paraId="535462C8" w14:textId="70CABF7A" w:rsidR="001E1274" w:rsidRPr="000F45E7" w:rsidRDefault="00ED4A64" w:rsidP="00A74675">
      <w:pPr>
        <w:pStyle w:val="Heading2"/>
        <w:rPr>
          <w:lang w:val="fr-CA"/>
        </w:rPr>
      </w:pPr>
      <w:r w:rsidRPr="000F45E7">
        <w:rPr>
          <w:lang w:val="fr-CA"/>
        </w:rPr>
        <w:t>Programme PSPH</w:t>
      </w:r>
    </w:p>
    <w:p w14:paraId="3F99C1B6" w14:textId="6CA83435" w:rsidR="00147593" w:rsidRPr="000F45E7" w:rsidRDefault="008C522D" w:rsidP="00765109">
      <w:pPr>
        <w:rPr>
          <w:lang w:val="fr-CA"/>
        </w:rPr>
      </w:pPr>
      <w:r w:rsidRPr="000F45E7">
        <w:rPr>
          <w:lang w:val="fr-CA"/>
        </w:rPr>
        <w:t xml:space="preserve">Le RDVC </w:t>
      </w:r>
      <w:r w:rsidR="00385294">
        <w:rPr>
          <w:lang w:val="fr-CA"/>
        </w:rPr>
        <w:t>offre</w:t>
      </w:r>
      <w:r w:rsidRPr="000F45E7">
        <w:rPr>
          <w:lang w:val="fr-CA"/>
        </w:rPr>
        <w:t xml:space="preserve"> le programme </w:t>
      </w:r>
      <w:r w:rsidR="00E42A91">
        <w:rPr>
          <w:lang w:val="fr-CA"/>
        </w:rPr>
        <w:t xml:space="preserve">de soutien aux personnes handicapées </w:t>
      </w:r>
      <w:r w:rsidRPr="000F45E7">
        <w:rPr>
          <w:lang w:val="fr-CA"/>
        </w:rPr>
        <w:t>(</w:t>
      </w:r>
      <w:r w:rsidR="00E42A91">
        <w:rPr>
          <w:lang w:val="fr-CA"/>
        </w:rPr>
        <w:t>PSPH</w:t>
      </w:r>
      <w:r w:rsidRPr="000F45E7">
        <w:rPr>
          <w:lang w:val="fr-CA"/>
        </w:rPr>
        <w:t xml:space="preserve">) pour aider les personnes à constituer un dossier de demande de prestations au Canada. Le programme </w:t>
      </w:r>
      <w:r w:rsidR="00B5156A" w:rsidRPr="000F45E7">
        <w:rPr>
          <w:lang w:val="fr-CA"/>
        </w:rPr>
        <w:t>PS</w:t>
      </w:r>
      <w:r w:rsidR="00B5156A">
        <w:rPr>
          <w:lang w:val="fr-CA"/>
        </w:rPr>
        <w:t>PH</w:t>
      </w:r>
      <w:r w:rsidRPr="000F45E7">
        <w:rPr>
          <w:lang w:val="fr-CA"/>
        </w:rPr>
        <w:t xml:space="preserve"> est gratuit et financé par Emploi et Développement social Canada (EDSC).</w:t>
      </w:r>
    </w:p>
    <w:p w14:paraId="7D1C17AA" w14:textId="30ABEE7B" w:rsidR="00163651" w:rsidRPr="000F45E7" w:rsidRDefault="00E54B2F" w:rsidP="00A74675">
      <w:pPr>
        <w:pStyle w:val="Heading2"/>
        <w:rPr>
          <w:lang w:val="fr-CA"/>
        </w:rPr>
      </w:pPr>
      <w:r w:rsidRPr="000F45E7">
        <w:rPr>
          <w:lang w:val="fr-CA"/>
        </w:rPr>
        <w:lastRenderedPageBreak/>
        <w:t>Représentant légal</w:t>
      </w:r>
    </w:p>
    <w:p w14:paraId="01BCDB5E" w14:textId="4D334248" w:rsidR="00765109" w:rsidRPr="000F45E7" w:rsidRDefault="00F13E0C" w:rsidP="00765109">
      <w:pPr>
        <w:rPr>
          <w:lang w:val="fr-FR"/>
        </w:rPr>
      </w:pPr>
      <w:r>
        <w:rPr>
          <w:lang w:val="fr-CA"/>
        </w:rPr>
        <w:t>Un</w:t>
      </w:r>
      <w:r w:rsidR="00E54B2F" w:rsidRPr="000F45E7">
        <w:rPr>
          <w:lang w:val="fr-CA"/>
        </w:rPr>
        <w:t>e personne légalement autorisée à agir en votre nom, comme un mandataire, un tuteur légal ou un gestionnaire de votre succession. Elle peut vous aider à présenter des demandes de prestations.</w:t>
      </w:r>
      <w:r w:rsidRPr="000F45E7">
        <w:rPr>
          <w:lang w:val="fr-CA"/>
        </w:rPr>
        <w:t xml:space="preserve"> </w:t>
      </w:r>
    </w:p>
    <w:p w14:paraId="55943340" w14:textId="428295AE" w:rsidR="00163651" w:rsidRPr="000F45E7" w:rsidRDefault="002A7AAA" w:rsidP="00A74675">
      <w:pPr>
        <w:pStyle w:val="Heading2"/>
        <w:rPr>
          <w:lang w:val="fr-CA"/>
        </w:rPr>
      </w:pPr>
      <w:r w:rsidRPr="000F45E7">
        <w:rPr>
          <w:lang w:val="fr-CA"/>
        </w:rPr>
        <w:t>R</w:t>
      </w:r>
      <w:r w:rsidR="00E82D87" w:rsidRPr="000F45E7">
        <w:rPr>
          <w:lang w:val="fr-CA"/>
        </w:rPr>
        <w:t>é</w:t>
      </w:r>
      <w:r w:rsidRPr="000F45E7">
        <w:rPr>
          <w:lang w:val="fr-CA"/>
        </w:rPr>
        <w:t xml:space="preserve">examen </w:t>
      </w:r>
    </w:p>
    <w:p w14:paraId="5FF74591" w14:textId="26B4FFAA" w:rsidR="003E550D" w:rsidRPr="000F45E7" w:rsidRDefault="003E550D" w:rsidP="00765109">
      <w:pPr>
        <w:rPr>
          <w:lang w:val="fr-CA"/>
        </w:rPr>
      </w:pPr>
      <w:r w:rsidRPr="000F45E7">
        <w:rPr>
          <w:lang w:val="fr-CA"/>
        </w:rPr>
        <w:t xml:space="preserve">Vous pouvez demander à l’Agence du revenu du Canada (ARC) de réexaminer vos déclarations de revenus </w:t>
      </w:r>
      <w:r w:rsidR="00CC104A">
        <w:rPr>
          <w:lang w:val="fr-CA"/>
        </w:rPr>
        <w:t>passées</w:t>
      </w:r>
      <w:r w:rsidRPr="000F45E7">
        <w:rPr>
          <w:lang w:val="fr-CA"/>
        </w:rPr>
        <w:t xml:space="preserve">, par exemple pour savoir si vous </w:t>
      </w:r>
      <w:r w:rsidR="008557AF" w:rsidRPr="008557AF">
        <w:rPr>
          <w:lang w:val="fr-CA"/>
        </w:rPr>
        <w:t>ét</w:t>
      </w:r>
      <w:r w:rsidR="008557AF">
        <w:rPr>
          <w:lang w:val="fr-CA"/>
        </w:rPr>
        <w:t>iez</w:t>
      </w:r>
      <w:r w:rsidRPr="000F45E7">
        <w:rPr>
          <w:lang w:val="fr-CA"/>
        </w:rPr>
        <w:t xml:space="preserve"> admissible au crédit d’impôt pour personnes handicapées (CIPH) les années </w:t>
      </w:r>
      <w:r w:rsidR="008557AF">
        <w:rPr>
          <w:lang w:val="fr-CA"/>
        </w:rPr>
        <w:t>passées</w:t>
      </w:r>
      <w:r w:rsidRPr="000F45E7">
        <w:rPr>
          <w:lang w:val="fr-CA"/>
        </w:rPr>
        <w:t xml:space="preserve">. Vous pouvez demander </w:t>
      </w:r>
      <w:r w:rsidR="000866FC">
        <w:rPr>
          <w:lang w:val="fr-CA"/>
        </w:rPr>
        <w:t>le r</w:t>
      </w:r>
      <w:r w:rsidR="00E82D87">
        <w:rPr>
          <w:lang w:val="fr-CA"/>
        </w:rPr>
        <w:t xml:space="preserve">éexamen </w:t>
      </w:r>
      <w:r w:rsidR="00CC104A">
        <w:rPr>
          <w:lang w:val="fr-CA"/>
        </w:rPr>
        <w:t>des</w:t>
      </w:r>
      <w:r w:rsidRPr="000F45E7">
        <w:rPr>
          <w:lang w:val="fr-CA"/>
        </w:rPr>
        <w:t xml:space="preserve"> déclarations </w:t>
      </w:r>
      <w:r w:rsidR="00CC104A">
        <w:rPr>
          <w:lang w:val="fr-CA"/>
        </w:rPr>
        <w:t xml:space="preserve">de revenus </w:t>
      </w:r>
      <w:r w:rsidRPr="000F45E7">
        <w:rPr>
          <w:lang w:val="fr-CA"/>
        </w:rPr>
        <w:t>des dix dernières années</w:t>
      </w:r>
      <w:r w:rsidR="00CC104A">
        <w:rPr>
          <w:lang w:val="fr-CA"/>
        </w:rPr>
        <w:t>.</w:t>
      </w:r>
      <w:r w:rsidRPr="000F45E7">
        <w:rPr>
          <w:lang w:val="fr-CA"/>
        </w:rPr>
        <w:t xml:space="preserve"> </w:t>
      </w:r>
    </w:p>
    <w:p w14:paraId="70117B34" w14:textId="6D3FC312" w:rsidR="00163651" w:rsidRPr="000F45E7" w:rsidRDefault="00765109" w:rsidP="00A74675">
      <w:pPr>
        <w:pStyle w:val="Heading2"/>
        <w:rPr>
          <w:lang w:val="fr-CA"/>
        </w:rPr>
      </w:pPr>
      <w:r w:rsidRPr="000F45E7">
        <w:rPr>
          <w:lang w:val="fr-CA"/>
        </w:rPr>
        <w:t>R</w:t>
      </w:r>
      <w:r w:rsidR="003B3DA9" w:rsidRPr="000F45E7">
        <w:rPr>
          <w:lang w:val="fr-CA"/>
        </w:rPr>
        <w:t>ég</w:t>
      </w:r>
      <w:r w:rsidR="004C3660" w:rsidRPr="000F45E7">
        <w:rPr>
          <w:lang w:val="fr-CA"/>
        </w:rPr>
        <w:t>ime enregistré d’épargne-</w:t>
      </w:r>
      <w:r w:rsidR="006A4494" w:rsidRPr="000F45E7">
        <w:rPr>
          <w:lang w:val="fr-CA"/>
        </w:rPr>
        <w:t>invalidité (REE</w:t>
      </w:r>
      <w:r w:rsidR="00945B4D" w:rsidRPr="000F45E7">
        <w:rPr>
          <w:lang w:val="fr-CA"/>
        </w:rPr>
        <w:t>I)</w:t>
      </w:r>
      <w:r w:rsidRPr="000F45E7">
        <w:rPr>
          <w:lang w:val="fr-CA"/>
        </w:rPr>
        <w:t xml:space="preserve"> </w:t>
      </w:r>
    </w:p>
    <w:p w14:paraId="74F8E677" w14:textId="77777777" w:rsidR="00175D44" w:rsidRDefault="00E7179E" w:rsidP="00765109">
      <w:pPr>
        <w:rPr>
          <w:lang w:val="fr-CA"/>
        </w:rPr>
      </w:pPr>
      <w:r>
        <w:rPr>
          <w:lang w:val="fr-CA"/>
        </w:rPr>
        <w:t>U</w:t>
      </w:r>
      <w:r w:rsidRPr="000F45E7">
        <w:rPr>
          <w:lang w:val="fr-CA"/>
        </w:rPr>
        <w:t xml:space="preserve">n régime d'épargne destiné à aider les personnes handicapées et leurs familles à épargner pour l'avenir. Le gouvernement canadien peut y ajouter des fonds supplémentaires sous forme de subventions et de bons. Pour ouvrir un REEI, vous devez être admissible au crédit d'impôt pour personnes handicapées (CIPH). </w:t>
      </w:r>
    </w:p>
    <w:p w14:paraId="2FD618A9" w14:textId="5571A3FD" w:rsidR="00163651" w:rsidRPr="000F45E7" w:rsidRDefault="00A60545" w:rsidP="00A74675">
      <w:pPr>
        <w:pStyle w:val="Heading2"/>
        <w:rPr>
          <w:lang w:val="fr-CA"/>
        </w:rPr>
      </w:pPr>
      <w:r w:rsidRPr="000F45E7">
        <w:rPr>
          <w:lang w:val="fr-CA"/>
        </w:rPr>
        <w:t>Termes Grave et Prolongé</w:t>
      </w:r>
      <w:r w:rsidR="00765109" w:rsidRPr="000F45E7">
        <w:rPr>
          <w:lang w:val="fr-CA"/>
        </w:rPr>
        <w:t xml:space="preserve"> </w:t>
      </w:r>
    </w:p>
    <w:p w14:paraId="5936C340" w14:textId="76EC34B3" w:rsidR="003C7021" w:rsidRDefault="00DE2679" w:rsidP="00765109">
      <w:pPr>
        <w:rPr>
          <w:lang w:val="fr-CA"/>
        </w:rPr>
      </w:pPr>
      <w:r w:rsidRPr="000F45E7">
        <w:rPr>
          <w:lang w:val="fr-CA"/>
        </w:rPr>
        <w:t>L’Agence du revenu du Canada (ARC) utilise ces termes pour définir le niveau d’invalidité requis pour bénéficier du crédit d’impôt pour personnes handicapées (CIPH). « Grave » signifie que l’invalidité a un impact important sur votre vie; « prolongée » signifie qu’elle dure, ou qu’elle devrait durer, au moins 12 mois consécutifs.</w:t>
      </w:r>
    </w:p>
    <w:p w14:paraId="27147BC2" w14:textId="5B7AD26F" w:rsidR="00163651" w:rsidRPr="000F45E7" w:rsidRDefault="00DD280C" w:rsidP="00A74675">
      <w:pPr>
        <w:pStyle w:val="Heading2"/>
        <w:rPr>
          <w:lang w:val="fr-CA"/>
        </w:rPr>
      </w:pPr>
      <w:r w:rsidRPr="000F45E7">
        <w:rPr>
          <w:lang w:val="fr-CA"/>
        </w:rPr>
        <w:t>Numéro d’assurance sociale</w:t>
      </w:r>
      <w:r w:rsidR="00765109" w:rsidRPr="000F45E7">
        <w:rPr>
          <w:lang w:val="fr-CA"/>
        </w:rPr>
        <w:t xml:space="preserve"> (</w:t>
      </w:r>
      <w:r>
        <w:rPr>
          <w:lang w:val="fr-CA"/>
        </w:rPr>
        <w:t>NAS</w:t>
      </w:r>
      <w:r w:rsidR="00765109" w:rsidRPr="000F45E7">
        <w:rPr>
          <w:lang w:val="fr-CA"/>
        </w:rPr>
        <w:t xml:space="preserve">) </w:t>
      </w:r>
    </w:p>
    <w:p w14:paraId="125F5D0D" w14:textId="2D6E8699" w:rsidR="00AA3DDF" w:rsidRPr="000F45E7" w:rsidRDefault="00AA3DDF">
      <w:pPr>
        <w:rPr>
          <w:lang w:val="fr-CA"/>
        </w:rPr>
      </w:pPr>
      <w:r>
        <w:rPr>
          <w:lang w:val="fr-CA"/>
        </w:rPr>
        <w:t xml:space="preserve">Un </w:t>
      </w:r>
      <w:r w:rsidRPr="000F45E7">
        <w:rPr>
          <w:lang w:val="fr-CA"/>
        </w:rPr>
        <w:t xml:space="preserve">numéro à </w:t>
      </w:r>
      <w:proofErr w:type="gramStart"/>
      <w:r w:rsidRPr="000F45E7">
        <w:rPr>
          <w:lang w:val="fr-CA"/>
        </w:rPr>
        <w:t>neuf chiffres délivré</w:t>
      </w:r>
      <w:proofErr w:type="gramEnd"/>
      <w:r w:rsidRPr="000F45E7">
        <w:rPr>
          <w:lang w:val="fr-CA"/>
        </w:rPr>
        <w:t xml:space="preserve"> par le gouvernement du Canada, requis pour produire une déclaration de revenus et pour présenter une demande pour la plupart des prestations fédérales.</w:t>
      </w:r>
    </w:p>
    <w:p w14:paraId="08F35B7D" w14:textId="11E7C4AB" w:rsidR="00765109" w:rsidRDefault="00765109"/>
    <w:sectPr w:rsidR="00765109" w:rsidSect="000F45E7">
      <w:headerReference w:type="default" r:id="rId10"/>
      <w:footerReference w:type="default" r:id="rId11"/>
      <w:headerReference w:type="first" r:id="rId12"/>
      <w:pgSz w:w="12240" w:h="15840"/>
      <w:pgMar w:top="1440" w:right="1080" w:bottom="1440" w:left="1440" w:header="288" w:footer="86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B304C" w14:textId="77777777" w:rsidR="00E908BC" w:rsidRDefault="00E908BC" w:rsidP="00765109">
      <w:pPr>
        <w:spacing w:after="0" w:line="240" w:lineRule="auto"/>
      </w:pPr>
      <w:r>
        <w:separator/>
      </w:r>
    </w:p>
  </w:endnote>
  <w:endnote w:type="continuationSeparator" w:id="0">
    <w:p w14:paraId="28D5C03F" w14:textId="77777777" w:rsidR="00E908BC" w:rsidRDefault="00E908BC" w:rsidP="0076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Rounded MT Bold">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A59D" w14:textId="4F766D93" w:rsidR="00ED364D" w:rsidRPr="000F45E7" w:rsidRDefault="009E1883" w:rsidP="000F45E7">
    <w:pPr>
      <w:pStyle w:val="Footer"/>
      <w:spacing w:before="80"/>
      <w:rPr>
        <w:lang w:val="fr-FR"/>
      </w:rPr>
    </w:pPr>
    <w:r>
      <w:rPr>
        <w:b/>
        <w:bCs/>
        <w:noProof/>
        <w:sz w:val="32"/>
        <w:szCs w:val="24"/>
        <w:lang w:val="en-US"/>
      </w:rPr>
      <mc:AlternateContent>
        <mc:Choice Requires="wps">
          <w:drawing>
            <wp:anchor distT="0" distB="0" distL="114300" distR="114300" simplePos="0" relativeHeight="251659264" behindDoc="0" locked="0" layoutInCell="1" allowOverlap="1" wp14:anchorId="66425FFA" wp14:editId="6F696AF1">
              <wp:simplePos x="0" y="0"/>
              <wp:positionH relativeFrom="column">
                <wp:posOffset>-47502</wp:posOffset>
              </wp:positionH>
              <wp:positionV relativeFrom="paragraph">
                <wp:posOffset>3843</wp:posOffset>
              </wp:positionV>
              <wp:extent cx="5997039" cy="0"/>
              <wp:effectExtent l="0" t="19050" r="22860" b="19050"/>
              <wp:wrapNone/>
              <wp:docPr id="945959511" name="Straight Connector 2"/>
              <wp:cNvGraphicFramePr/>
              <a:graphic xmlns:a="http://schemas.openxmlformats.org/drawingml/2006/main">
                <a:graphicData uri="http://schemas.microsoft.com/office/word/2010/wordprocessingShape">
                  <wps:wsp>
                    <wps:cNvCnPr/>
                    <wps:spPr>
                      <a:xfrm>
                        <a:off x="0" y="0"/>
                        <a:ext cx="5997039"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737C5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3pt" to="468.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" strokecolor="#0070c0" strokeweight="2.25pt">
              <v:stroke joinstyle="miter"/>
            </v:line>
          </w:pict>
        </mc:Fallback>
      </mc:AlternateContent>
    </w:r>
    <w:r w:rsidR="000F45E7" w:rsidRPr="000F45E7">
      <w:rPr>
        <w:lang w:val="fr-FR"/>
      </w:rPr>
      <w:t xml:space="preserve"> </w:t>
    </w:r>
    <w:r w:rsidR="000F45E7" w:rsidRPr="000F45E7">
      <w:rPr>
        <w:b/>
        <w:bCs/>
        <w:noProof/>
        <w:sz w:val="32"/>
        <w:szCs w:val="24"/>
        <w:lang w:val="fr-FR"/>
      </w:rPr>
      <w:t>Le Programme PSPH</w:t>
    </w:r>
    <w:r w:rsidR="00ED364D" w:rsidRPr="000F45E7">
      <w:rPr>
        <w:b/>
        <w:bCs/>
        <w:sz w:val="32"/>
        <w:szCs w:val="24"/>
        <w:lang w:val="fr-FR"/>
      </w:rPr>
      <w:tab/>
    </w:r>
    <w:r w:rsidR="00ED364D" w:rsidRPr="000F45E7">
      <w:rPr>
        <w:b/>
        <w:bCs/>
        <w:sz w:val="32"/>
        <w:szCs w:val="24"/>
        <w:lang w:val="fr-FR"/>
      </w:rPr>
      <w:tab/>
    </w:r>
    <w:hyperlink r:id="rId1" w:history="1">
      <w:r w:rsidR="00ED364D" w:rsidRPr="000F45E7">
        <w:rPr>
          <w:rStyle w:val="Hyperlink"/>
          <w:lang w:val="fr-FR"/>
        </w:rPr>
        <w:t>gain@vlrehab.ca</w:t>
      </w:r>
    </w:hyperlink>
  </w:p>
  <w:p w14:paraId="6C1973FC" w14:textId="05C68C19" w:rsidR="00932EAD" w:rsidRPr="000F45E7" w:rsidRDefault="000F45E7" w:rsidP="000F45E7">
    <w:pPr>
      <w:pStyle w:val="Footer"/>
      <w:spacing w:before="80"/>
      <w:jc w:val="center"/>
      <w:rPr>
        <w:sz w:val="24"/>
        <w:szCs w:val="20"/>
        <w:lang w:val="fr-FR"/>
      </w:rPr>
    </w:pPr>
    <w:r w:rsidRPr="000F45E7">
      <w:rPr>
        <w:sz w:val="24"/>
        <w:szCs w:val="20"/>
        <w:lang w:val="fr-FR"/>
      </w:rPr>
      <w:t>visionlossrehab.ca/fr/programme-de-soutien-aux-personnes-handicapees-psph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1350F" w14:textId="77777777" w:rsidR="00E908BC" w:rsidRDefault="00E908BC" w:rsidP="00765109">
      <w:pPr>
        <w:spacing w:after="0" w:line="240" w:lineRule="auto"/>
      </w:pPr>
      <w:r>
        <w:separator/>
      </w:r>
    </w:p>
  </w:footnote>
  <w:footnote w:type="continuationSeparator" w:id="0">
    <w:p w14:paraId="54250558" w14:textId="77777777" w:rsidR="00E908BC" w:rsidRDefault="00E908BC" w:rsidP="00765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01F2" w14:textId="66F130DA" w:rsidR="00765109" w:rsidRDefault="00765109">
    <w:pPr>
      <w:pStyle w:val="Header"/>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88FC0" w14:textId="03708D85" w:rsidR="00765109" w:rsidRDefault="000F45E7" w:rsidP="00765109">
    <w:pPr>
      <w:pStyle w:val="Header"/>
      <w:jc w:val="center"/>
    </w:pPr>
    <w:r>
      <w:rPr>
        <w:noProof/>
      </w:rPr>
      <w:drawing>
        <wp:inline distT="0" distB="0" distL="0" distR="0" wp14:anchorId="5B5D8B34" wp14:editId="1D3288D8">
          <wp:extent cx="1595457" cy="1092141"/>
          <wp:effectExtent l="0" t="0" r="5080" b="0"/>
          <wp:docPr id="89000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4360" name="Picture 44564360"/>
                  <pic:cNvPicPr/>
                </pic:nvPicPr>
                <pic:blipFill>
                  <a:blip r:embed="rId1">
                    <a:extLst>
                      <a:ext uri="{28A0092B-C50C-407E-A947-70E740481C1C}">
                        <a14:useLocalDpi xmlns:a14="http://schemas.microsoft.com/office/drawing/2010/main" val="0"/>
                      </a:ext>
                    </a:extLst>
                  </a:blip>
                  <a:stretch>
                    <a:fillRect/>
                  </a:stretch>
                </pic:blipFill>
                <pic:spPr>
                  <a:xfrm>
                    <a:off x="0" y="0"/>
                    <a:ext cx="1602920" cy="1097250"/>
                  </a:xfrm>
                  <a:prstGeom prst="rect">
                    <a:avLst/>
                  </a:prstGeom>
                </pic:spPr>
              </pic:pic>
            </a:graphicData>
          </a:graphic>
        </wp:inline>
      </w:drawing>
    </w:r>
  </w:p>
  <w:p w14:paraId="5216FAA5" w14:textId="77777777" w:rsidR="00765109" w:rsidRDefault="00765109" w:rsidP="0076510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3318"/>
    <w:multiLevelType w:val="multilevel"/>
    <w:tmpl w:val="BFFCD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213F4B"/>
    <w:multiLevelType w:val="multilevel"/>
    <w:tmpl w:val="B5C26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177981"/>
    <w:multiLevelType w:val="multilevel"/>
    <w:tmpl w:val="26444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8B073B"/>
    <w:multiLevelType w:val="multilevel"/>
    <w:tmpl w:val="4886D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34764890">
    <w:abstractNumId w:val="2"/>
  </w:num>
  <w:num w:numId="2" w16cid:durableId="2098792063">
    <w:abstractNumId w:val="3"/>
  </w:num>
  <w:num w:numId="3" w16cid:durableId="516584086">
    <w:abstractNumId w:val="0"/>
  </w:num>
  <w:num w:numId="4" w16cid:durableId="1298950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109"/>
    <w:rsid w:val="00002AEB"/>
    <w:rsid w:val="00022AE5"/>
    <w:rsid w:val="00040735"/>
    <w:rsid w:val="00042AA7"/>
    <w:rsid w:val="000648C5"/>
    <w:rsid w:val="00083CF5"/>
    <w:rsid w:val="000866FC"/>
    <w:rsid w:val="000B2855"/>
    <w:rsid w:val="000C3B86"/>
    <w:rsid w:val="000C784C"/>
    <w:rsid w:val="000F45E7"/>
    <w:rsid w:val="00147593"/>
    <w:rsid w:val="00153A28"/>
    <w:rsid w:val="00163651"/>
    <w:rsid w:val="00175D44"/>
    <w:rsid w:val="001802BD"/>
    <w:rsid w:val="001A1646"/>
    <w:rsid w:val="001B1E08"/>
    <w:rsid w:val="001E1274"/>
    <w:rsid w:val="001E26D9"/>
    <w:rsid w:val="001F7A7E"/>
    <w:rsid w:val="00221ADF"/>
    <w:rsid w:val="0022647F"/>
    <w:rsid w:val="0025556F"/>
    <w:rsid w:val="00290327"/>
    <w:rsid w:val="0029202D"/>
    <w:rsid w:val="002A7AAA"/>
    <w:rsid w:val="002F65FB"/>
    <w:rsid w:val="002F7CD5"/>
    <w:rsid w:val="003112E9"/>
    <w:rsid w:val="0033016A"/>
    <w:rsid w:val="00333387"/>
    <w:rsid w:val="003813A4"/>
    <w:rsid w:val="00381A02"/>
    <w:rsid w:val="003826CA"/>
    <w:rsid w:val="00385294"/>
    <w:rsid w:val="003A1CA1"/>
    <w:rsid w:val="003B3DA9"/>
    <w:rsid w:val="003C2723"/>
    <w:rsid w:val="003C3727"/>
    <w:rsid w:val="003C7021"/>
    <w:rsid w:val="003D122D"/>
    <w:rsid w:val="003E550D"/>
    <w:rsid w:val="00401A70"/>
    <w:rsid w:val="00427BAE"/>
    <w:rsid w:val="0044411E"/>
    <w:rsid w:val="00447724"/>
    <w:rsid w:val="00462CB3"/>
    <w:rsid w:val="00483E69"/>
    <w:rsid w:val="004A0786"/>
    <w:rsid w:val="004C3660"/>
    <w:rsid w:val="004C3841"/>
    <w:rsid w:val="004E30EB"/>
    <w:rsid w:val="00511D23"/>
    <w:rsid w:val="00531A3D"/>
    <w:rsid w:val="00531A58"/>
    <w:rsid w:val="00583FEE"/>
    <w:rsid w:val="00584EF8"/>
    <w:rsid w:val="0058585F"/>
    <w:rsid w:val="005C4F89"/>
    <w:rsid w:val="005C77DD"/>
    <w:rsid w:val="00604182"/>
    <w:rsid w:val="00644301"/>
    <w:rsid w:val="006732DD"/>
    <w:rsid w:val="00687156"/>
    <w:rsid w:val="006A4494"/>
    <w:rsid w:val="006A5757"/>
    <w:rsid w:val="006B3727"/>
    <w:rsid w:val="006C01B3"/>
    <w:rsid w:val="006D6FE5"/>
    <w:rsid w:val="006E5C3C"/>
    <w:rsid w:val="006E67FF"/>
    <w:rsid w:val="00703F85"/>
    <w:rsid w:val="00733B26"/>
    <w:rsid w:val="0073408A"/>
    <w:rsid w:val="0075140B"/>
    <w:rsid w:val="00765109"/>
    <w:rsid w:val="00783EFA"/>
    <w:rsid w:val="00792D82"/>
    <w:rsid w:val="007C602E"/>
    <w:rsid w:val="007D4B68"/>
    <w:rsid w:val="00802498"/>
    <w:rsid w:val="00843759"/>
    <w:rsid w:val="008557AF"/>
    <w:rsid w:val="00880B11"/>
    <w:rsid w:val="00891C9B"/>
    <w:rsid w:val="008C03B8"/>
    <w:rsid w:val="008C522D"/>
    <w:rsid w:val="008D520A"/>
    <w:rsid w:val="008D717E"/>
    <w:rsid w:val="00905681"/>
    <w:rsid w:val="00905721"/>
    <w:rsid w:val="00932EAD"/>
    <w:rsid w:val="009405FD"/>
    <w:rsid w:val="00940CA9"/>
    <w:rsid w:val="00941033"/>
    <w:rsid w:val="00945B4D"/>
    <w:rsid w:val="0095718F"/>
    <w:rsid w:val="00973DC9"/>
    <w:rsid w:val="009819E8"/>
    <w:rsid w:val="00984FC7"/>
    <w:rsid w:val="009B3B4E"/>
    <w:rsid w:val="009E1883"/>
    <w:rsid w:val="009E344A"/>
    <w:rsid w:val="009F1AEE"/>
    <w:rsid w:val="009F5BFB"/>
    <w:rsid w:val="00A01CA3"/>
    <w:rsid w:val="00A050CA"/>
    <w:rsid w:val="00A27910"/>
    <w:rsid w:val="00A40073"/>
    <w:rsid w:val="00A53986"/>
    <w:rsid w:val="00A5799C"/>
    <w:rsid w:val="00A60545"/>
    <w:rsid w:val="00A74675"/>
    <w:rsid w:val="00A95581"/>
    <w:rsid w:val="00AA3DDF"/>
    <w:rsid w:val="00AC4359"/>
    <w:rsid w:val="00AC67E1"/>
    <w:rsid w:val="00AD2DE2"/>
    <w:rsid w:val="00AE33FF"/>
    <w:rsid w:val="00B15AE3"/>
    <w:rsid w:val="00B5156A"/>
    <w:rsid w:val="00B64093"/>
    <w:rsid w:val="00B653FF"/>
    <w:rsid w:val="00B70490"/>
    <w:rsid w:val="00BA141B"/>
    <w:rsid w:val="00BC5F33"/>
    <w:rsid w:val="00BE41C0"/>
    <w:rsid w:val="00C253AD"/>
    <w:rsid w:val="00C346CA"/>
    <w:rsid w:val="00C75D52"/>
    <w:rsid w:val="00CC104A"/>
    <w:rsid w:val="00CD0343"/>
    <w:rsid w:val="00CE2809"/>
    <w:rsid w:val="00CE3913"/>
    <w:rsid w:val="00CF1EA0"/>
    <w:rsid w:val="00CF3A81"/>
    <w:rsid w:val="00D17A09"/>
    <w:rsid w:val="00D34346"/>
    <w:rsid w:val="00D5018D"/>
    <w:rsid w:val="00D67011"/>
    <w:rsid w:val="00D83266"/>
    <w:rsid w:val="00D97F7D"/>
    <w:rsid w:val="00DA7234"/>
    <w:rsid w:val="00DB42B9"/>
    <w:rsid w:val="00DC5065"/>
    <w:rsid w:val="00DD11CE"/>
    <w:rsid w:val="00DD280C"/>
    <w:rsid w:val="00DE2679"/>
    <w:rsid w:val="00DE49ED"/>
    <w:rsid w:val="00DF0056"/>
    <w:rsid w:val="00E156C4"/>
    <w:rsid w:val="00E25EFA"/>
    <w:rsid w:val="00E42A91"/>
    <w:rsid w:val="00E475EC"/>
    <w:rsid w:val="00E47D61"/>
    <w:rsid w:val="00E54B2F"/>
    <w:rsid w:val="00E7179E"/>
    <w:rsid w:val="00E82D87"/>
    <w:rsid w:val="00E908BC"/>
    <w:rsid w:val="00E92A8D"/>
    <w:rsid w:val="00E97667"/>
    <w:rsid w:val="00EA43B9"/>
    <w:rsid w:val="00EC65B5"/>
    <w:rsid w:val="00ED321F"/>
    <w:rsid w:val="00ED364D"/>
    <w:rsid w:val="00ED4A64"/>
    <w:rsid w:val="00ED6ADD"/>
    <w:rsid w:val="00F06593"/>
    <w:rsid w:val="00F106F1"/>
    <w:rsid w:val="00F13E0C"/>
    <w:rsid w:val="00F31719"/>
    <w:rsid w:val="00F41565"/>
    <w:rsid w:val="00F448D6"/>
    <w:rsid w:val="00F6286F"/>
    <w:rsid w:val="00F64672"/>
    <w:rsid w:val="00F86581"/>
    <w:rsid w:val="00F87611"/>
    <w:rsid w:val="00FC5B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A7918"/>
  <w15:chartTrackingRefBased/>
  <w15:docId w15:val="{B64155D9-9B06-46D1-B6BE-7F01D7C08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8"/>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675"/>
    <w:pPr>
      <w:keepNext/>
      <w:keepLines/>
      <w:spacing w:before="360" w:after="80"/>
      <w:outlineLvl w:val="0"/>
    </w:pPr>
    <w:rPr>
      <w:rFonts w:eastAsiaTheme="majorEastAsia" w:cstheme="majorBidi"/>
      <w:b/>
      <w:sz w:val="36"/>
      <w:szCs w:val="40"/>
    </w:rPr>
  </w:style>
  <w:style w:type="paragraph" w:styleId="Heading2">
    <w:name w:val="heading 2"/>
    <w:basedOn w:val="Normal"/>
    <w:next w:val="Normal"/>
    <w:link w:val="Heading2Char"/>
    <w:uiPriority w:val="9"/>
    <w:unhideWhenUsed/>
    <w:qFormat/>
    <w:rsid w:val="004C3841"/>
    <w:pPr>
      <w:keepNext/>
      <w:keepLines/>
      <w:spacing w:before="360" w:after="80"/>
      <w:outlineLvl w:val="1"/>
    </w:pPr>
    <w:rPr>
      <w:rFonts w:ascii="Arial Rounded MT Bold" w:eastAsiaTheme="majorEastAsia" w:hAnsi="Arial Rounded MT Bold" w:cstheme="majorBidi"/>
      <w:sz w:val="32"/>
      <w:szCs w:val="32"/>
    </w:rPr>
  </w:style>
  <w:style w:type="paragraph" w:styleId="Heading3">
    <w:name w:val="heading 3"/>
    <w:basedOn w:val="Normal"/>
    <w:next w:val="Normal"/>
    <w:link w:val="Heading3Char"/>
    <w:uiPriority w:val="9"/>
    <w:semiHidden/>
    <w:unhideWhenUsed/>
    <w:qFormat/>
    <w:rsid w:val="00765109"/>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651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51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510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510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510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510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675"/>
    <w:rPr>
      <w:rFonts w:eastAsiaTheme="majorEastAsia" w:cstheme="majorBidi"/>
      <w:b/>
      <w:sz w:val="36"/>
      <w:szCs w:val="40"/>
    </w:rPr>
  </w:style>
  <w:style w:type="character" w:customStyle="1" w:styleId="Heading2Char">
    <w:name w:val="Heading 2 Char"/>
    <w:basedOn w:val="DefaultParagraphFont"/>
    <w:link w:val="Heading2"/>
    <w:uiPriority w:val="9"/>
    <w:rsid w:val="004C3841"/>
    <w:rPr>
      <w:rFonts w:ascii="Arial Rounded MT Bold" w:eastAsiaTheme="majorEastAsia" w:hAnsi="Arial Rounded MT Bold" w:cstheme="majorBidi"/>
      <w:sz w:val="32"/>
      <w:szCs w:val="32"/>
    </w:rPr>
  </w:style>
  <w:style w:type="character" w:customStyle="1" w:styleId="Heading3Char">
    <w:name w:val="Heading 3 Char"/>
    <w:basedOn w:val="DefaultParagraphFont"/>
    <w:link w:val="Heading3"/>
    <w:uiPriority w:val="9"/>
    <w:semiHidden/>
    <w:rsid w:val="00765109"/>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7651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651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651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51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51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51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5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10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6510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65109"/>
    <w:pPr>
      <w:spacing w:before="160"/>
      <w:jc w:val="center"/>
    </w:pPr>
    <w:rPr>
      <w:i/>
      <w:iCs/>
      <w:color w:val="404040" w:themeColor="text1" w:themeTint="BF"/>
    </w:rPr>
  </w:style>
  <w:style w:type="character" w:customStyle="1" w:styleId="QuoteChar">
    <w:name w:val="Quote Char"/>
    <w:basedOn w:val="DefaultParagraphFont"/>
    <w:link w:val="Quote"/>
    <w:uiPriority w:val="29"/>
    <w:rsid w:val="00765109"/>
    <w:rPr>
      <w:i/>
      <w:iCs/>
      <w:color w:val="404040" w:themeColor="text1" w:themeTint="BF"/>
    </w:rPr>
  </w:style>
  <w:style w:type="paragraph" w:styleId="ListParagraph">
    <w:name w:val="List Paragraph"/>
    <w:basedOn w:val="Normal"/>
    <w:uiPriority w:val="34"/>
    <w:qFormat/>
    <w:rsid w:val="00765109"/>
    <w:pPr>
      <w:ind w:left="720"/>
      <w:contextualSpacing/>
    </w:pPr>
  </w:style>
  <w:style w:type="character" w:styleId="IntenseEmphasis">
    <w:name w:val="Intense Emphasis"/>
    <w:basedOn w:val="DefaultParagraphFont"/>
    <w:uiPriority w:val="21"/>
    <w:qFormat/>
    <w:rsid w:val="00765109"/>
    <w:rPr>
      <w:i/>
      <w:iCs/>
      <w:color w:val="0F4761" w:themeColor="accent1" w:themeShade="BF"/>
    </w:rPr>
  </w:style>
  <w:style w:type="paragraph" w:styleId="IntenseQuote">
    <w:name w:val="Intense Quote"/>
    <w:basedOn w:val="Normal"/>
    <w:next w:val="Normal"/>
    <w:link w:val="IntenseQuoteChar"/>
    <w:uiPriority w:val="30"/>
    <w:qFormat/>
    <w:rsid w:val="00765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109"/>
    <w:rPr>
      <w:i/>
      <w:iCs/>
      <w:color w:val="0F4761" w:themeColor="accent1" w:themeShade="BF"/>
    </w:rPr>
  </w:style>
  <w:style w:type="character" w:styleId="IntenseReference">
    <w:name w:val="Intense Reference"/>
    <w:basedOn w:val="DefaultParagraphFont"/>
    <w:uiPriority w:val="32"/>
    <w:qFormat/>
    <w:rsid w:val="00765109"/>
    <w:rPr>
      <w:b/>
      <w:bCs/>
      <w:smallCaps/>
      <w:color w:val="0F4761" w:themeColor="accent1" w:themeShade="BF"/>
      <w:spacing w:val="5"/>
    </w:rPr>
  </w:style>
  <w:style w:type="paragraph" w:styleId="Header">
    <w:name w:val="header"/>
    <w:basedOn w:val="Normal"/>
    <w:link w:val="HeaderChar"/>
    <w:uiPriority w:val="99"/>
    <w:unhideWhenUsed/>
    <w:rsid w:val="0076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109"/>
  </w:style>
  <w:style w:type="paragraph" w:styleId="Footer">
    <w:name w:val="footer"/>
    <w:basedOn w:val="Normal"/>
    <w:link w:val="FooterChar"/>
    <w:uiPriority w:val="99"/>
    <w:unhideWhenUsed/>
    <w:rsid w:val="0076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109"/>
  </w:style>
  <w:style w:type="character" w:styleId="Hyperlink">
    <w:name w:val="Hyperlink"/>
    <w:basedOn w:val="DefaultParagraphFont"/>
    <w:uiPriority w:val="99"/>
    <w:unhideWhenUsed/>
    <w:rsid w:val="00040735"/>
    <w:rPr>
      <w:color w:val="467886" w:themeColor="hyperlink"/>
      <w:u w:val="single"/>
    </w:rPr>
  </w:style>
  <w:style w:type="character" w:styleId="UnresolvedMention">
    <w:name w:val="Unresolved Mention"/>
    <w:basedOn w:val="DefaultParagraphFont"/>
    <w:uiPriority w:val="99"/>
    <w:semiHidden/>
    <w:unhideWhenUsed/>
    <w:rsid w:val="00040735"/>
    <w:rPr>
      <w:color w:val="605E5C"/>
      <w:shd w:val="clear" w:color="auto" w:fill="E1DFDD"/>
    </w:rPr>
  </w:style>
  <w:style w:type="character" w:styleId="CommentReference">
    <w:name w:val="annotation reference"/>
    <w:basedOn w:val="DefaultParagraphFont"/>
    <w:uiPriority w:val="99"/>
    <w:semiHidden/>
    <w:unhideWhenUsed/>
    <w:rsid w:val="00002AEB"/>
    <w:rPr>
      <w:sz w:val="16"/>
      <w:szCs w:val="16"/>
    </w:rPr>
  </w:style>
  <w:style w:type="paragraph" w:styleId="CommentText">
    <w:name w:val="annotation text"/>
    <w:basedOn w:val="Normal"/>
    <w:link w:val="CommentTextChar"/>
    <w:uiPriority w:val="99"/>
    <w:unhideWhenUsed/>
    <w:rsid w:val="00002AEB"/>
    <w:pPr>
      <w:spacing w:line="240" w:lineRule="auto"/>
    </w:pPr>
    <w:rPr>
      <w:sz w:val="20"/>
      <w:szCs w:val="20"/>
    </w:rPr>
  </w:style>
  <w:style w:type="character" w:customStyle="1" w:styleId="CommentTextChar">
    <w:name w:val="Comment Text Char"/>
    <w:basedOn w:val="DefaultParagraphFont"/>
    <w:link w:val="CommentText"/>
    <w:uiPriority w:val="99"/>
    <w:rsid w:val="00002AEB"/>
    <w:rPr>
      <w:sz w:val="20"/>
      <w:szCs w:val="20"/>
    </w:rPr>
  </w:style>
  <w:style w:type="paragraph" w:styleId="CommentSubject">
    <w:name w:val="annotation subject"/>
    <w:basedOn w:val="CommentText"/>
    <w:next w:val="CommentText"/>
    <w:link w:val="CommentSubjectChar"/>
    <w:uiPriority w:val="99"/>
    <w:semiHidden/>
    <w:unhideWhenUsed/>
    <w:rsid w:val="00002AEB"/>
    <w:rPr>
      <w:b/>
      <w:bCs/>
    </w:rPr>
  </w:style>
  <w:style w:type="character" w:customStyle="1" w:styleId="CommentSubjectChar">
    <w:name w:val="Comment Subject Char"/>
    <w:basedOn w:val="CommentTextChar"/>
    <w:link w:val="CommentSubject"/>
    <w:uiPriority w:val="99"/>
    <w:semiHidden/>
    <w:rsid w:val="00002AEB"/>
    <w:rPr>
      <w:b/>
      <w:bCs/>
      <w:sz w:val="20"/>
      <w:szCs w:val="20"/>
    </w:rPr>
  </w:style>
  <w:style w:type="paragraph" w:styleId="Revision">
    <w:name w:val="Revision"/>
    <w:hidden/>
    <w:uiPriority w:val="99"/>
    <w:semiHidden/>
    <w:rsid w:val="00E475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gain@vlrehab.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24F3AE-F17A-47B9-AB20-2560E7125AE2}">
  <ds:schemaRefs>
    <ds:schemaRef ds:uri="http://schemas.microsoft.com/sharepoint/v3/contenttype/forms"/>
  </ds:schemaRefs>
</ds:datastoreItem>
</file>

<file path=customXml/itemProps2.xml><?xml version="1.0" encoding="utf-8"?>
<ds:datastoreItem xmlns:ds="http://schemas.openxmlformats.org/officeDocument/2006/customXml" ds:itemID="{6EFBFB13-9054-4AAA-9E5B-9A7B21560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c01ad9-f2a7-45b6-80a4-759c2728cfbd"/>
    <ds:schemaRef ds:uri="2cf44289-0163-4709-bc04-72543404b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DC0872-F474-41C6-9CD4-1931FCC715F4}">
  <ds:schemaRefs>
    <ds:schemaRef ds:uri="http://schemas.microsoft.com/office/2006/metadata/properties"/>
    <ds:schemaRef ds:uri="http://schemas.microsoft.com/office/infopath/2007/PartnerControls"/>
    <ds:schemaRef ds:uri="2cf44289-0163-4709-bc04-72543404b507"/>
    <ds:schemaRef ds:uri="05c01ad9-f2a7-45b6-80a4-759c2728cf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686</Words>
  <Characters>3883</Characters>
  <Application>Microsoft Office Word</Application>
  <DocSecurity>4</DocSecurity>
  <Lines>86</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Guadeloupe</dc:creator>
  <cp:keywords/>
  <dc:description/>
  <cp:lastModifiedBy>Shane Guadeloupe</cp:lastModifiedBy>
  <cp:revision>2</cp:revision>
  <dcterms:created xsi:type="dcterms:W3CDTF">2026-10-22T20:34:00Z</dcterms:created>
  <dcterms:modified xsi:type="dcterms:W3CDTF">2026-10-22T20:34:00Z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bf5ae771-d9e3-4b9b-b8f9-08ea8e143ec2</vt:lpwstr>
  </property>
  <property fmtid="{D5CDD505-2E9C-101B-9397-08002B2CF9AE}" pid="3" name="ContentTypeId">
    <vt:lpwstr>0x010100CBFD6FFA3F20A241933B47169AFA9630</vt:lpwstr>
  </property>
  <property fmtid="{D5CDD505-2E9C-101B-9397-08002B2CF9AE}" pid="4" name="MediaServiceImageTags">
    <vt:lpwstr/>
  </property>
</Properties>
</file>