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B3E85" w14:textId="77777777" w:rsidR="00E60D57" w:rsidRPr="00FB247D" w:rsidRDefault="00E60D57" w:rsidP="0034649F">
      <w:pPr>
        <w:pStyle w:val="Heading1"/>
        <w:jc w:val="center"/>
        <w:rPr>
          <w:rFonts w:ascii="Arial" w:hAnsi="Arial" w:cs="Arial"/>
          <w:color w:val="auto"/>
          <w:spacing w:val="-10"/>
          <w:kern w:val="28"/>
          <w:sz w:val="56"/>
          <w:szCs w:val="56"/>
        </w:rPr>
      </w:pPr>
      <w:r w:rsidRPr="00FB247D">
        <w:rPr>
          <w:rFonts w:ascii="Arial" w:hAnsi="Arial" w:cs="Arial"/>
          <w:color w:val="auto"/>
          <w:spacing w:val="-10"/>
          <w:kern w:val="28"/>
          <w:sz w:val="56"/>
          <w:szCs w:val="56"/>
        </w:rPr>
        <w:t>Manitoba Supports for Persons with Disabilities</w:t>
      </w:r>
    </w:p>
    <w:p w14:paraId="2DDAF4ED" w14:textId="79357A93" w:rsidR="0034649F" w:rsidRPr="00FB247D" w:rsidRDefault="0034649F" w:rsidP="0034649F">
      <w:pPr>
        <w:pStyle w:val="Heading1"/>
        <w:jc w:val="center"/>
        <w:rPr>
          <w:rFonts w:ascii="Arial" w:hAnsi="Arial" w:cs="Arial"/>
          <w:sz w:val="36"/>
          <w:szCs w:val="36"/>
        </w:rPr>
      </w:pPr>
      <w:r w:rsidRPr="00FB247D">
        <w:rPr>
          <w:rFonts w:ascii="Arial" w:hAnsi="Arial" w:cs="Arial"/>
          <w:sz w:val="36"/>
          <w:szCs w:val="36"/>
        </w:rPr>
        <w:t>How Can GAIN Help me with the</w:t>
      </w:r>
      <w:r w:rsidR="00E60D57" w:rsidRPr="00FB247D">
        <w:rPr>
          <w:rFonts w:ascii="Arial" w:hAnsi="Arial" w:cs="Arial"/>
          <w:sz w:val="36"/>
          <w:szCs w:val="36"/>
        </w:rPr>
        <w:t xml:space="preserve"> MSPD</w:t>
      </w:r>
    </w:p>
    <w:p w14:paraId="66ACACA7" w14:textId="726D55FA" w:rsidR="001066C2" w:rsidRPr="00FB247D" w:rsidRDefault="001066C2" w:rsidP="001066C2">
      <w:pPr>
        <w:pStyle w:val="Heading2"/>
        <w:rPr>
          <w:rFonts w:ascii="Arial" w:hAnsi="Arial" w:cs="Arial"/>
          <w:sz w:val="32"/>
          <w:szCs w:val="32"/>
        </w:rPr>
      </w:pPr>
      <w:r w:rsidRPr="00FB247D">
        <w:rPr>
          <w:rFonts w:ascii="Arial" w:hAnsi="Arial" w:cs="Arial"/>
          <w:sz w:val="32"/>
          <w:szCs w:val="32"/>
        </w:rPr>
        <w:t xml:space="preserve">How Can Our Disability Benefit Navigator’s Help? </w:t>
      </w:r>
    </w:p>
    <w:p w14:paraId="3488E209" w14:textId="1C480099" w:rsidR="00B203B7" w:rsidRPr="00CA3159" w:rsidRDefault="001066C2" w:rsidP="001066C2">
      <w:pPr>
        <w:rPr>
          <w:rFonts w:ascii="Arial" w:hAnsi="Arial" w:cs="Arial"/>
          <w:sz w:val="28"/>
          <w:szCs w:val="28"/>
        </w:rPr>
      </w:pPr>
      <w:r w:rsidRPr="00CA3159">
        <w:rPr>
          <w:rFonts w:ascii="Arial" w:hAnsi="Arial" w:cs="Arial"/>
          <w:sz w:val="28"/>
          <w:szCs w:val="28"/>
        </w:rPr>
        <w:t xml:space="preserve">VLRC’s Disability </w:t>
      </w:r>
      <w:r w:rsidR="00B203B7" w:rsidRPr="00CA3159">
        <w:rPr>
          <w:rFonts w:ascii="Arial" w:hAnsi="Arial" w:cs="Arial"/>
          <w:sz w:val="28"/>
          <w:szCs w:val="28"/>
        </w:rPr>
        <w:t xml:space="preserve">Benefit Navigators provide individualized, case-by-case support to applicants who would like assistance in understanding the entire benefits application process. </w:t>
      </w:r>
    </w:p>
    <w:p w14:paraId="73F657E3" w14:textId="293ADE69" w:rsidR="001066C2" w:rsidRPr="00FB247D" w:rsidRDefault="002E0721" w:rsidP="002E0721">
      <w:pPr>
        <w:pStyle w:val="Heading1"/>
        <w:rPr>
          <w:rFonts w:ascii="Arial" w:hAnsi="Arial" w:cs="Arial"/>
        </w:rPr>
      </w:pPr>
      <w:r w:rsidRPr="00FB247D">
        <w:rPr>
          <w:rFonts w:ascii="Arial" w:hAnsi="Arial" w:cs="Arial"/>
        </w:rPr>
        <w:t xml:space="preserve">What is the </w:t>
      </w:r>
      <w:r w:rsidR="004F1DC4" w:rsidRPr="00FB247D">
        <w:rPr>
          <w:rFonts w:ascii="Arial" w:hAnsi="Arial" w:cs="Arial"/>
        </w:rPr>
        <w:t>Manitoba Support for Persons with Disabilities Program?</w:t>
      </w:r>
    </w:p>
    <w:p w14:paraId="00BC1BB0" w14:textId="7A4E1000" w:rsidR="00E60D57" w:rsidRPr="00CA3159" w:rsidRDefault="00E60D57" w:rsidP="00E60D57">
      <w:pPr>
        <w:pStyle w:val="ListParagraph"/>
        <w:numPr>
          <w:ilvl w:val="0"/>
          <w:numId w:val="29"/>
        </w:numPr>
        <w:rPr>
          <w:rFonts w:ascii="Arial" w:hAnsi="Arial" w:cs="Arial"/>
          <w:sz w:val="28"/>
          <w:szCs w:val="28"/>
        </w:rPr>
      </w:pPr>
      <w:r w:rsidRPr="00CA3159">
        <w:rPr>
          <w:rFonts w:ascii="Arial" w:hAnsi="Arial" w:cs="Arial"/>
          <w:sz w:val="28"/>
          <w:szCs w:val="28"/>
        </w:rPr>
        <w:t xml:space="preserve">A monthly financial support program available for persons with </w:t>
      </w:r>
      <w:r w:rsidR="001673A7" w:rsidRPr="00CA3159">
        <w:rPr>
          <w:rFonts w:ascii="Arial" w:hAnsi="Arial" w:cs="Arial"/>
          <w:sz w:val="28"/>
          <w:szCs w:val="28"/>
        </w:rPr>
        <w:t xml:space="preserve">severe and prolonged </w:t>
      </w:r>
      <w:r w:rsidRPr="00CA3159">
        <w:rPr>
          <w:rFonts w:ascii="Arial" w:hAnsi="Arial" w:cs="Arial"/>
          <w:sz w:val="28"/>
          <w:szCs w:val="28"/>
        </w:rPr>
        <w:t>disabilities with low-income in Manitoba.</w:t>
      </w:r>
    </w:p>
    <w:p w14:paraId="2966D67C" w14:textId="77777777" w:rsidR="00E60D57" w:rsidRPr="00CA3159" w:rsidRDefault="00E60D57" w:rsidP="00E60D57">
      <w:pPr>
        <w:pStyle w:val="ListParagraph"/>
        <w:numPr>
          <w:ilvl w:val="0"/>
          <w:numId w:val="29"/>
        </w:numPr>
        <w:rPr>
          <w:rFonts w:ascii="Arial" w:hAnsi="Arial" w:cs="Arial"/>
          <w:sz w:val="28"/>
          <w:szCs w:val="28"/>
        </w:rPr>
      </w:pPr>
      <w:r w:rsidRPr="00CA3159">
        <w:rPr>
          <w:rFonts w:ascii="Arial" w:hAnsi="Arial" w:cs="Arial"/>
          <w:sz w:val="28"/>
          <w:szCs w:val="28"/>
        </w:rPr>
        <w:t>Provides financial assistance for basic needs such as housing, food, and essential living expenses.</w:t>
      </w:r>
    </w:p>
    <w:p w14:paraId="4FECB076" w14:textId="5853B929" w:rsidR="009A5E25" w:rsidRPr="00CA3159" w:rsidRDefault="00E60D57" w:rsidP="009A5E25">
      <w:pPr>
        <w:pStyle w:val="ListParagraph"/>
        <w:numPr>
          <w:ilvl w:val="0"/>
          <w:numId w:val="29"/>
        </w:numPr>
        <w:rPr>
          <w:rFonts w:ascii="Arial" w:hAnsi="Arial" w:cs="Arial"/>
          <w:sz w:val="28"/>
          <w:szCs w:val="28"/>
        </w:rPr>
      </w:pPr>
      <w:r w:rsidRPr="00CA3159">
        <w:rPr>
          <w:rFonts w:ascii="Arial" w:hAnsi="Arial" w:cs="Arial"/>
          <w:sz w:val="28"/>
          <w:szCs w:val="28"/>
        </w:rPr>
        <w:t>Also includes access to additional health and disability-related supports</w:t>
      </w:r>
      <w:r w:rsidR="00256AC3" w:rsidRPr="00CA3159">
        <w:rPr>
          <w:rFonts w:ascii="Arial" w:hAnsi="Arial" w:cs="Arial"/>
          <w:sz w:val="28"/>
          <w:szCs w:val="28"/>
        </w:rPr>
        <w:t xml:space="preserve"> such as medical supplies, drugs, dental and vision coverage</w:t>
      </w:r>
      <w:r w:rsidRPr="00CA3159">
        <w:rPr>
          <w:rFonts w:ascii="Arial" w:hAnsi="Arial" w:cs="Arial"/>
          <w:sz w:val="28"/>
          <w:szCs w:val="28"/>
        </w:rPr>
        <w:t>.</w:t>
      </w:r>
    </w:p>
    <w:p w14:paraId="1CD07073" w14:textId="77777777" w:rsidR="001673A7" w:rsidRPr="001673A7" w:rsidRDefault="001673A7" w:rsidP="001673A7">
      <w:pPr>
        <w:ind w:left="720"/>
        <w:rPr>
          <w:rFonts w:ascii="Arial" w:hAnsi="Arial" w:cs="Arial"/>
        </w:rPr>
      </w:pPr>
    </w:p>
    <w:p w14:paraId="0E5AE973" w14:textId="393DA480" w:rsidR="0064207F" w:rsidRPr="00FB247D" w:rsidRDefault="0064207F" w:rsidP="00D97804">
      <w:pPr>
        <w:pStyle w:val="Heading2"/>
        <w:rPr>
          <w:rFonts w:ascii="Arial" w:hAnsi="Arial" w:cs="Arial"/>
          <w:sz w:val="32"/>
          <w:szCs w:val="32"/>
        </w:rPr>
      </w:pPr>
      <w:r w:rsidRPr="00FB247D">
        <w:rPr>
          <w:rFonts w:ascii="Arial" w:hAnsi="Arial" w:cs="Arial"/>
          <w:sz w:val="32"/>
          <w:szCs w:val="32"/>
        </w:rPr>
        <w:t>Eligibility Criteria</w:t>
      </w:r>
    </w:p>
    <w:p w14:paraId="15BCCD86" w14:textId="77777777" w:rsidR="00E60D57" w:rsidRPr="00CA3159" w:rsidRDefault="00E60D57" w:rsidP="00E60D57">
      <w:pPr>
        <w:rPr>
          <w:rFonts w:ascii="Arial" w:hAnsi="Arial" w:cs="Arial"/>
          <w:sz w:val="28"/>
          <w:szCs w:val="28"/>
        </w:rPr>
      </w:pPr>
      <w:r w:rsidRPr="00CA3159">
        <w:rPr>
          <w:rFonts w:ascii="Arial" w:hAnsi="Arial" w:cs="Arial"/>
          <w:sz w:val="28"/>
          <w:szCs w:val="28"/>
        </w:rPr>
        <w:t>To qualify for MSPD, you must be:</w:t>
      </w:r>
    </w:p>
    <w:p w14:paraId="4E072B8F" w14:textId="77777777" w:rsidR="00E60D57" w:rsidRPr="00CA3159" w:rsidRDefault="00E60D57" w:rsidP="00E60D57">
      <w:pPr>
        <w:pStyle w:val="ListParagraph"/>
        <w:numPr>
          <w:ilvl w:val="0"/>
          <w:numId w:val="31"/>
        </w:numPr>
        <w:rPr>
          <w:rFonts w:ascii="Arial" w:hAnsi="Arial" w:cs="Arial"/>
          <w:sz w:val="28"/>
          <w:szCs w:val="28"/>
        </w:rPr>
      </w:pPr>
      <w:r w:rsidRPr="00CA3159">
        <w:rPr>
          <w:rFonts w:ascii="Arial" w:hAnsi="Arial" w:cs="Arial"/>
          <w:sz w:val="28"/>
          <w:szCs w:val="28"/>
        </w:rPr>
        <w:t>Be at least 18 years of age</w:t>
      </w:r>
    </w:p>
    <w:p w14:paraId="614142D4" w14:textId="77777777" w:rsidR="00E60D57" w:rsidRPr="00CA3159" w:rsidRDefault="00E60D57" w:rsidP="00E60D57">
      <w:pPr>
        <w:pStyle w:val="ListParagraph"/>
        <w:numPr>
          <w:ilvl w:val="0"/>
          <w:numId w:val="31"/>
        </w:numPr>
        <w:rPr>
          <w:rFonts w:ascii="Arial" w:hAnsi="Arial" w:cs="Arial"/>
          <w:sz w:val="28"/>
          <w:szCs w:val="28"/>
        </w:rPr>
      </w:pPr>
      <w:r w:rsidRPr="00CA3159">
        <w:rPr>
          <w:rFonts w:ascii="Arial" w:hAnsi="Arial" w:cs="Arial"/>
          <w:sz w:val="28"/>
          <w:szCs w:val="28"/>
        </w:rPr>
        <w:t>Be a resident of Manitoba</w:t>
      </w:r>
    </w:p>
    <w:p w14:paraId="1F686F81" w14:textId="77777777" w:rsidR="00E60D57" w:rsidRPr="00CA3159" w:rsidRDefault="00E60D57" w:rsidP="00E60D57">
      <w:pPr>
        <w:pStyle w:val="ListParagraph"/>
        <w:numPr>
          <w:ilvl w:val="0"/>
          <w:numId w:val="31"/>
        </w:numPr>
        <w:rPr>
          <w:rFonts w:ascii="Arial" w:hAnsi="Arial" w:cs="Arial"/>
          <w:sz w:val="28"/>
          <w:szCs w:val="28"/>
        </w:rPr>
      </w:pPr>
      <w:r w:rsidRPr="00CA3159">
        <w:rPr>
          <w:rFonts w:ascii="Arial" w:hAnsi="Arial" w:cs="Arial"/>
          <w:sz w:val="28"/>
          <w:szCs w:val="28"/>
        </w:rPr>
        <w:t>Have a severe and prolonged disability</w:t>
      </w:r>
    </w:p>
    <w:p w14:paraId="406664A6" w14:textId="0BD14D0C" w:rsidR="0012509C" w:rsidRPr="00CA3159" w:rsidRDefault="00E60D57" w:rsidP="0012509C">
      <w:pPr>
        <w:pStyle w:val="ListParagraph"/>
        <w:numPr>
          <w:ilvl w:val="0"/>
          <w:numId w:val="31"/>
        </w:numPr>
        <w:rPr>
          <w:rFonts w:ascii="Arial" w:hAnsi="Arial" w:cs="Arial"/>
          <w:sz w:val="28"/>
          <w:szCs w:val="28"/>
        </w:rPr>
      </w:pPr>
      <w:r w:rsidRPr="00CA3159">
        <w:rPr>
          <w:rFonts w:ascii="Arial" w:hAnsi="Arial" w:cs="Arial"/>
          <w:sz w:val="28"/>
          <w:szCs w:val="28"/>
        </w:rPr>
        <w:t>Meet income and asset thresholds (financial eligibility)</w:t>
      </w:r>
    </w:p>
    <w:p w14:paraId="0C66B2A9" w14:textId="77777777" w:rsidR="0012509C" w:rsidRPr="00CA3159" w:rsidRDefault="0012509C" w:rsidP="0012509C">
      <w:pPr>
        <w:rPr>
          <w:rFonts w:ascii="Arial" w:hAnsi="Arial" w:cs="Arial"/>
          <w:sz w:val="28"/>
          <w:szCs w:val="28"/>
        </w:rPr>
      </w:pPr>
    </w:p>
    <w:p w14:paraId="6CC725DF" w14:textId="41BD0B48" w:rsidR="0012509C" w:rsidRPr="00CA3159" w:rsidRDefault="0012509C" w:rsidP="0012509C">
      <w:pPr>
        <w:rPr>
          <w:rFonts w:ascii="Arial" w:hAnsi="Arial" w:cs="Arial"/>
          <w:sz w:val="28"/>
          <w:szCs w:val="28"/>
        </w:rPr>
      </w:pPr>
      <w:r w:rsidRPr="00CA3159">
        <w:rPr>
          <w:rFonts w:ascii="Arial" w:hAnsi="Arial" w:cs="Arial"/>
          <w:sz w:val="28"/>
          <w:szCs w:val="28"/>
        </w:rPr>
        <w:t xml:space="preserve">A financial assessment is required to be eligible for the program. Financial eligibility is calculated as the difference between an applicant's financial resources and the cost of basic daily living needs (based on EIA or MSPD rates). </w:t>
      </w:r>
    </w:p>
    <w:p w14:paraId="2F04C3B7" w14:textId="77777777" w:rsidR="0012509C" w:rsidRPr="00CA3159" w:rsidRDefault="0012509C" w:rsidP="0012509C">
      <w:pPr>
        <w:rPr>
          <w:rFonts w:ascii="Arial" w:hAnsi="Arial" w:cs="Arial"/>
          <w:sz w:val="28"/>
          <w:szCs w:val="28"/>
        </w:rPr>
      </w:pPr>
    </w:p>
    <w:p w14:paraId="64D505F1" w14:textId="77777777" w:rsidR="0012509C" w:rsidRPr="00CA3159" w:rsidRDefault="0012509C" w:rsidP="0012509C">
      <w:pPr>
        <w:rPr>
          <w:rFonts w:ascii="Arial" w:hAnsi="Arial" w:cs="Arial"/>
          <w:sz w:val="28"/>
          <w:szCs w:val="28"/>
          <w:lang w:val="en-US"/>
        </w:rPr>
      </w:pPr>
      <w:r w:rsidRPr="00CA3159">
        <w:rPr>
          <w:rFonts w:ascii="Arial" w:hAnsi="Arial" w:cs="Arial"/>
          <w:sz w:val="28"/>
          <w:szCs w:val="28"/>
          <w:lang w:val="en-US"/>
        </w:rPr>
        <w:t>Exempt assets/income:</w:t>
      </w:r>
    </w:p>
    <w:p w14:paraId="5B51CCCF" w14:textId="77777777" w:rsidR="0012509C" w:rsidRPr="00CA3159" w:rsidRDefault="0012509C" w:rsidP="0012509C">
      <w:pPr>
        <w:numPr>
          <w:ilvl w:val="0"/>
          <w:numId w:val="38"/>
        </w:numPr>
        <w:rPr>
          <w:rFonts w:ascii="Arial" w:hAnsi="Arial" w:cs="Arial"/>
          <w:sz w:val="28"/>
          <w:szCs w:val="28"/>
          <w:lang w:val="en-US"/>
        </w:rPr>
      </w:pPr>
      <w:r w:rsidRPr="00CA3159">
        <w:rPr>
          <w:rFonts w:ascii="Arial" w:hAnsi="Arial" w:cs="Arial"/>
          <w:sz w:val="28"/>
          <w:szCs w:val="28"/>
          <w:lang w:val="en-US"/>
        </w:rPr>
        <w:t>Part of employment earnings</w:t>
      </w:r>
    </w:p>
    <w:p w14:paraId="6C2B0E5E" w14:textId="77777777" w:rsidR="0012509C" w:rsidRPr="00CA3159" w:rsidRDefault="0012509C" w:rsidP="0012509C">
      <w:pPr>
        <w:numPr>
          <w:ilvl w:val="0"/>
          <w:numId w:val="38"/>
        </w:numPr>
        <w:rPr>
          <w:rFonts w:ascii="Arial" w:hAnsi="Arial" w:cs="Arial"/>
          <w:sz w:val="28"/>
          <w:szCs w:val="28"/>
          <w:lang w:val="en-US"/>
        </w:rPr>
      </w:pPr>
      <w:r w:rsidRPr="00CA3159">
        <w:rPr>
          <w:rFonts w:ascii="Arial" w:hAnsi="Arial" w:cs="Arial"/>
          <w:sz w:val="28"/>
          <w:szCs w:val="28"/>
          <w:lang w:val="en-US"/>
        </w:rPr>
        <w:t>Savings up to $4,000/person or $16,000/household</w:t>
      </w:r>
    </w:p>
    <w:p w14:paraId="4AD31EF0" w14:textId="77777777" w:rsidR="0012509C" w:rsidRPr="00CA3159" w:rsidRDefault="0012509C" w:rsidP="0012509C">
      <w:pPr>
        <w:numPr>
          <w:ilvl w:val="0"/>
          <w:numId w:val="38"/>
        </w:numPr>
        <w:rPr>
          <w:rFonts w:ascii="Arial" w:hAnsi="Arial" w:cs="Arial"/>
          <w:sz w:val="28"/>
          <w:szCs w:val="28"/>
          <w:lang w:val="en-US"/>
        </w:rPr>
      </w:pPr>
      <w:r w:rsidRPr="00CA3159">
        <w:rPr>
          <w:rFonts w:ascii="Arial" w:hAnsi="Arial" w:cs="Arial"/>
          <w:sz w:val="28"/>
          <w:szCs w:val="28"/>
          <w:lang w:val="en-US"/>
        </w:rPr>
        <w:t xml:space="preserve">Tax refunds &amp; GST </w:t>
      </w:r>
      <w:proofErr w:type="gramStart"/>
      <w:r w:rsidRPr="00CA3159">
        <w:rPr>
          <w:rFonts w:ascii="Arial" w:hAnsi="Arial" w:cs="Arial"/>
          <w:sz w:val="28"/>
          <w:szCs w:val="28"/>
          <w:lang w:val="en-US"/>
        </w:rPr>
        <w:t>credits</w:t>
      </w:r>
      <w:proofErr w:type="gramEnd"/>
    </w:p>
    <w:p w14:paraId="2056C185" w14:textId="77777777" w:rsidR="0012509C" w:rsidRPr="00CA3159" w:rsidRDefault="0012509C" w:rsidP="0012509C">
      <w:pPr>
        <w:numPr>
          <w:ilvl w:val="0"/>
          <w:numId w:val="38"/>
        </w:numPr>
        <w:rPr>
          <w:rFonts w:ascii="Arial" w:hAnsi="Arial" w:cs="Arial"/>
          <w:sz w:val="28"/>
          <w:szCs w:val="28"/>
          <w:lang w:val="en-US"/>
        </w:rPr>
      </w:pPr>
      <w:r w:rsidRPr="00CA3159">
        <w:rPr>
          <w:rFonts w:ascii="Arial" w:hAnsi="Arial" w:cs="Arial"/>
          <w:sz w:val="28"/>
          <w:szCs w:val="28"/>
          <w:lang w:val="en-US"/>
        </w:rPr>
        <w:t>RESP, RDSP, and EIA Disability Trust funds</w:t>
      </w:r>
    </w:p>
    <w:p w14:paraId="304043CC" w14:textId="2A87DC23" w:rsidR="000627EC" w:rsidRPr="00CA3159" w:rsidRDefault="000627EC" w:rsidP="000627EC">
      <w:pPr>
        <w:rPr>
          <w:rFonts w:ascii="Arial" w:hAnsi="Arial" w:cs="Arial"/>
          <w:sz w:val="28"/>
          <w:szCs w:val="28"/>
          <w:lang w:val="en-US"/>
        </w:rPr>
      </w:pPr>
      <w:r w:rsidRPr="00CA3159">
        <w:rPr>
          <w:rFonts w:ascii="Arial" w:hAnsi="Arial" w:cs="Arial"/>
          <w:sz w:val="28"/>
          <w:szCs w:val="28"/>
          <w:lang w:val="en-US"/>
        </w:rPr>
        <w:t xml:space="preserve">You will be welcomed into the program right away if you receive EIA Disability (now called Medical Barriers to Full Employment) plus one or more of the following qualifying </w:t>
      </w:r>
      <w:proofErr w:type="gramStart"/>
      <w:r w:rsidRPr="00CA3159">
        <w:rPr>
          <w:rFonts w:ascii="Arial" w:hAnsi="Arial" w:cs="Arial"/>
          <w:sz w:val="28"/>
          <w:szCs w:val="28"/>
          <w:lang w:val="en-US"/>
        </w:rPr>
        <w:t>disability</w:t>
      </w:r>
      <w:proofErr w:type="gramEnd"/>
      <w:r w:rsidRPr="00CA3159">
        <w:rPr>
          <w:rFonts w:ascii="Arial" w:hAnsi="Arial" w:cs="Arial"/>
          <w:sz w:val="28"/>
          <w:szCs w:val="28"/>
          <w:lang w:val="en-US"/>
        </w:rPr>
        <w:t xml:space="preserve"> supports:</w:t>
      </w:r>
    </w:p>
    <w:p w14:paraId="2C75B337" w14:textId="7F90DA14" w:rsidR="000627EC" w:rsidRPr="00CA3159" w:rsidRDefault="0012509C" w:rsidP="000627EC">
      <w:pPr>
        <w:numPr>
          <w:ilvl w:val="0"/>
          <w:numId w:val="35"/>
        </w:numPr>
        <w:rPr>
          <w:rFonts w:ascii="Arial" w:hAnsi="Arial" w:cs="Arial"/>
          <w:sz w:val="28"/>
          <w:szCs w:val="28"/>
          <w:lang w:val="en-US"/>
        </w:rPr>
      </w:pPr>
      <w:r w:rsidRPr="00CA3159">
        <w:rPr>
          <w:rFonts w:ascii="Arial" w:hAnsi="Arial" w:cs="Arial"/>
          <w:sz w:val="28"/>
          <w:szCs w:val="28"/>
          <w:lang w:val="en-US"/>
        </w:rPr>
        <w:t>Receiving Community</w:t>
      </w:r>
      <w:r w:rsidR="000627EC" w:rsidRPr="00CA3159">
        <w:rPr>
          <w:rFonts w:ascii="Arial" w:hAnsi="Arial" w:cs="Arial"/>
          <w:sz w:val="28"/>
          <w:szCs w:val="28"/>
          <w:lang w:val="en-US"/>
        </w:rPr>
        <w:t xml:space="preserve"> Living </w:t>
      </w:r>
      <w:proofErr w:type="spellStart"/>
      <w:r w:rsidR="000627EC" w:rsidRPr="00CA3159">
        <w:rPr>
          <w:rFonts w:ascii="Arial" w:hAnsi="Arial" w:cs="Arial"/>
          <w:sz w:val="28"/>
          <w:szCs w:val="28"/>
          <w:lang w:val="en-US"/>
        </w:rPr>
        <w:t>DisABILITY</w:t>
      </w:r>
      <w:proofErr w:type="spellEnd"/>
      <w:r w:rsidR="000627EC" w:rsidRPr="00CA3159">
        <w:rPr>
          <w:rFonts w:ascii="Arial" w:hAnsi="Arial" w:cs="Arial"/>
          <w:sz w:val="28"/>
          <w:szCs w:val="28"/>
          <w:lang w:val="en-US"/>
        </w:rPr>
        <w:t xml:space="preserve"> Services</w:t>
      </w:r>
    </w:p>
    <w:p w14:paraId="3A69111C" w14:textId="77777777" w:rsidR="000627EC" w:rsidRPr="00CA3159" w:rsidRDefault="000627EC" w:rsidP="000627EC">
      <w:pPr>
        <w:numPr>
          <w:ilvl w:val="0"/>
          <w:numId w:val="35"/>
        </w:numPr>
        <w:rPr>
          <w:rFonts w:ascii="Arial" w:hAnsi="Arial" w:cs="Arial"/>
          <w:sz w:val="28"/>
          <w:szCs w:val="28"/>
          <w:lang w:val="en-US"/>
        </w:rPr>
      </w:pPr>
      <w:r w:rsidRPr="00CA3159">
        <w:rPr>
          <w:rFonts w:ascii="Arial" w:hAnsi="Arial" w:cs="Arial"/>
          <w:sz w:val="28"/>
          <w:szCs w:val="28"/>
          <w:lang w:val="en-US"/>
        </w:rPr>
        <w:t>Living in a personal care home</w:t>
      </w:r>
    </w:p>
    <w:p w14:paraId="6BC227A0" w14:textId="77777777" w:rsidR="000627EC" w:rsidRPr="00CA3159" w:rsidRDefault="000627EC" w:rsidP="000627EC">
      <w:pPr>
        <w:numPr>
          <w:ilvl w:val="0"/>
          <w:numId w:val="35"/>
        </w:numPr>
        <w:rPr>
          <w:rFonts w:ascii="Arial" w:hAnsi="Arial" w:cs="Arial"/>
          <w:sz w:val="28"/>
          <w:szCs w:val="28"/>
          <w:lang w:val="en-US"/>
        </w:rPr>
      </w:pPr>
      <w:r w:rsidRPr="00CA3159">
        <w:rPr>
          <w:rFonts w:ascii="Arial" w:hAnsi="Arial" w:cs="Arial"/>
          <w:sz w:val="28"/>
          <w:szCs w:val="28"/>
          <w:lang w:val="en-US"/>
        </w:rPr>
        <w:t>Receiving Canada Pension Plan Disability benefits</w:t>
      </w:r>
    </w:p>
    <w:p w14:paraId="6BC11AC1" w14:textId="127717C5" w:rsidR="00E60D57" w:rsidRPr="00FB247D" w:rsidRDefault="00E60D57" w:rsidP="00E60D57">
      <w:pPr>
        <w:rPr>
          <w:rFonts w:ascii="Arial" w:hAnsi="Arial" w:cs="Arial"/>
        </w:rPr>
      </w:pPr>
    </w:p>
    <w:p w14:paraId="0C7AACA9" w14:textId="11C7795A" w:rsidR="0034649F" w:rsidRPr="00FB247D" w:rsidRDefault="00776524" w:rsidP="00E60D57">
      <w:pPr>
        <w:pStyle w:val="Heading2"/>
        <w:rPr>
          <w:rFonts w:ascii="Arial" w:hAnsi="Arial" w:cs="Arial"/>
          <w:sz w:val="32"/>
          <w:szCs w:val="32"/>
        </w:rPr>
      </w:pPr>
      <w:r w:rsidRPr="00FB247D">
        <w:rPr>
          <w:rFonts w:ascii="Arial" w:hAnsi="Arial" w:cs="Arial"/>
          <w:sz w:val="32"/>
          <w:szCs w:val="32"/>
        </w:rPr>
        <w:t>Benefit Amounts</w:t>
      </w:r>
      <w:r w:rsidR="006D7042" w:rsidRPr="00FB247D">
        <w:rPr>
          <w:rFonts w:ascii="Arial" w:hAnsi="Arial" w:cs="Arial"/>
          <w:sz w:val="32"/>
          <w:szCs w:val="32"/>
        </w:rPr>
        <w:t xml:space="preserve"> and Payments</w:t>
      </w:r>
    </w:p>
    <w:p w14:paraId="32B4B7E7" w14:textId="2139AE23" w:rsidR="00E60D57" w:rsidRPr="00CA3159" w:rsidRDefault="00E60D57" w:rsidP="00466CDD">
      <w:pPr>
        <w:rPr>
          <w:rFonts w:ascii="Arial" w:hAnsi="Arial" w:cs="Arial"/>
          <w:sz w:val="28"/>
          <w:szCs w:val="28"/>
        </w:rPr>
      </w:pPr>
      <w:r w:rsidRPr="00CA3159">
        <w:rPr>
          <w:rFonts w:ascii="Arial" w:hAnsi="Arial" w:cs="Arial"/>
          <w:sz w:val="28"/>
          <w:szCs w:val="28"/>
        </w:rPr>
        <w:t>MSPD Monthly Financial Support:</w:t>
      </w:r>
    </w:p>
    <w:p w14:paraId="08612EA1" w14:textId="77777777" w:rsidR="00E60D57" w:rsidRPr="00CA3159" w:rsidRDefault="00E60D57" w:rsidP="00E60D57">
      <w:pPr>
        <w:pStyle w:val="ListParagraph"/>
        <w:numPr>
          <w:ilvl w:val="0"/>
          <w:numId w:val="32"/>
        </w:numPr>
        <w:rPr>
          <w:rFonts w:ascii="Arial" w:hAnsi="Arial" w:cs="Arial"/>
          <w:sz w:val="28"/>
          <w:szCs w:val="28"/>
        </w:rPr>
      </w:pPr>
      <w:r w:rsidRPr="00CA3159">
        <w:rPr>
          <w:rFonts w:ascii="Arial" w:hAnsi="Arial" w:cs="Arial"/>
          <w:sz w:val="28"/>
          <w:szCs w:val="28"/>
        </w:rPr>
        <w:t>Benefit amounts vary based on household size, income, and housing situation</w:t>
      </w:r>
    </w:p>
    <w:p w14:paraId="2CFFBCDB" w14:textId="431EA268" w:rsidR="00215DB5" w:rsidRPr="00CA3159" w:rsidRDefault="00E60D57" w:rsidP="0034649F">
      <w:pPr>
        <w:pStyle w:val="ListParagraph"/>
        <w:numPr>
          <w:ilvl w:val="0"/>
          <w:numId w:val="32"/>
        </w:numPr>
        <w:rPr>
          <w:rFonts w:ascii="Arial" w:hAnsi="Arial" w:cs="Arial"/>
          <w:sz w:val="28"/>
          <w:szCs w:val="28"/>
        </w:rPr>
      </w:pPr>
      <w:r w:rsidRPr="00CA3159">
        <w:rPr>
          <w:rFonts w:ascii="Arial" w:hAnsi="Arial" w:cs="Arial"/>
          <w:sz w:val="28"/>
          <w:szCs w:val="28"/>
        </w:rPr>
        <w:t>Estimated range: approximately $1,000–$1,400+ per month for a single individual</w:t>
      </w:r>
    </w:p>
    <w:p w14:paraId="5894ED39" w14:textId="77777777" w:rsidR="00256AC3" w:rsidRPr="00256AC3" w:rsidRDefault="00256AC3" w:rsidP="00256AC3">
      <w:pPr>
        <w:pStyle w:val="ListParagraph"/>
        <w:rPr>
          <w:rFonts w:ascii="Arial" w:hAnsi="Arial" w:cs="Arial"/>
        </w:rPr>
      </w:pPr>
    </w:p>
    <w:p w14:paraId="6B549257" w14:textId="697A1386" w:rsidR="00215DB5" w:rsidRPr="00FB247D" w:rsidRDefault="00256C02" w:rsidP="00C16EE2">
      <w:pPr>
        <w:pStyle w:val="Heading2"/>
        <w:rPr>
          <w:rFonts w:ascii="Arial" w:hAnsi="Arial" w:cs="Arial"/>
          <w:sz w:val="32"/>
          <w:szCs w:val="32"/>
        </w:rPr>
      </w:pPr>
      <w:r w:rsidRPr="00FB247D">
        <w:rPr>
          <w:rFonts w:ascii="Arial" w:hAnsi="Arial" w:cs="Arial"/>
          <w:sz w:val="32"/>
          <w:szCs w:val="32"/>
        </w:rPr>
        <w:t>How to Apply</w:t>
      </w:r>
    </w:p>
    <w:p w14:paraId="3B0F935F" w14:textId="02584DBB" w:rsidR="00873CB5" w:rsidRPr="00CA3159" w:rsidRDefault="009B39BE" w:rsidP="00A52AE5">
      <w:pPr>
        <w:pStyle w:val="ListParagraph"/>
        <w:numPr>
          <w:ilvl w:val="0"/>
          <w:numId w:val="37"/>
        </w:numPr>
        <w:rPr>
          <w:rFonts w:ascii="Arial" w:hAnsi="Arial" w:cs="Arial"/>
          <w:sz w:val="28"/>
          <w:szCs w:val="28"/>
        </w:rPr>
      </w:pPr>
      <w:r w:rsidRPr="00CA3159">
        <w:rPr>
          <w:rFonts w:ascii="Arial" w:hAnsi="Arial" w:cs="Arial"/>
          <w:sz w:val="28"/>
          <w:szCs w:val="28"/>
        </w:rPr>
        <w:t xml:space="preserve">If you </w:t>
      </w:r>
      <w:r w:rsidR="004F13DF" w:rsidRPr="00CA3159">
        <w:rPr>
          <w:rFonts w:ascii="Arial" w:hAnsi="Arial" w:cs="Arial"/>
          <w:sz w:val="28"/>
          <w:szCs w:val="28"/>
        </w:rPr>
        <w:t>currently receive EIA disability, contact your intake worker</w:t>
      </w:r>
      <w:r w:rsidR="00404D26" w:rsidRPr="00CA3159">
        <w:rPr>
          <w:rFonts w:ascii="Arial" w:hAnsi="Arial" w:cs="Arial"/>
          <w:sz w:val="28"/>
          <w:szCs w:val="28"/>
        </w:rPr>
        <w:t>.</w:t>
      </w:r>
    </w:p>
    <w:p w14:paraId="38CABE44" w14:textId="77777777" w:rsidR="001A303A" w:rsidRPr="00CA3159" w:rsidRDefault="00404D26" w:rsidP="00A52AE5">
      <w:pPr>
        <w:numPr>
          <w:ilvl w:val="0"/>
          <w:numId w:val="36"/>
        </w:numPr>
        <w:rPr>
          <w:rFonts w:ascii="Arial" w:hAnsi="Arial" w:cs="Arial"/>
          <w:sz w:val="28"/>
          <w:szCs w:val="28"/>
          <w:lang w:val="en-US"/>
        </w:rPr>
      </w:pPr>
      <w:r w:rsidRPr="00CA3159">
        <w:rPr>
          <w:rFonts w:ascii="Arial" w:hAnsi="Arial" w:cs="Arial"/>
          <w:sz w:val="28"/>
          <w:szCs w:val="28"/>
        </w:rPr>
        <w:t>If you do not receive EIA disability</w:t>
      </w:r>
      <w:r w:rsidR="00A52AE5" w:rsidRPr="00CA3159">
        <w:rPr>
          <w:rFonts w:ascii="Arial" w:hAnsi="Arial" w:cs="Arial"/>
          <w:sz w:val="28"/>
          <w:szCs w:val="28"/>
        </w:rPr>
        <w:t xml:space="preserve"> you may contact intake or </w:t>
      </w:r>
      <w:r w:rsidR="001A303A" w:rsidRPr="00CA3159">
        <w:rPr>
          <w:rFonts w:ascii="Arial" w:hAnsi="Arial" w:cs="Arial"/>
          <w:sz w:val="28"/>
          <w:szCs w:val="28"/>
        </w:rPr>
        <w:t xml:space="preserve">drop into a local Regional Social Services Office </w:t>
      </w:r>
    </w:p>
    <w:p w14:paraId="3C10ED0E" w14:textId="556C5A22" w:rsidR="00A52AE5" w:rsidRPr="00CA3159" w:rsidRDefault="00A52AE5" w:rsidP="001A303A">
      <w:pPr>
        <w:numPr>
          <w:ilvl w:val="1"/>
          <w:numId w:val="36"/>
        </w:numPr>
        <w:rPr>
          <w:rFonts w:ascii="Arial" w:hAnsi="Arial" w:cs="Arial"/>
          <w:sz w:val="28"/>
          <w:szCs w:val="28"/>
          <w:lang w:val="en-US"/>
        </w:rPr>
      </w:pPr>
      <w:r w:rsidRPr="00CA3159">
        <w:rPr>
          <w:rFonts w:ascii="Arial" w:hAnsi="Arial" w:cs="Arial"/>
          <w:sz w:val="28"/>
          <w:szCs w:val="28"/>
          <w:lang w:val="en-US"/>
        </w:rPr>
        <w:t xml:space="preserve">Within Winnipeg: Call 204-948-4000 or drop in </w:t>
      </w:r>
      <w:proofErr w:type="gramStart"/>
      <w:r w:rsidRPr="00CA3159">
        <w:rPr>
          <w:rFonts w:ascii="Arial" w:hAnsi="Arial" w:cs="Arial"/>
          <w:sz w:val="28"/>
          <w:szCs w:val="28"/>
          <w:lang w:val="en-US"/>
        </w:rPr>
        <w:t>to</w:t>
      </w:r>
      <w:proofErr w:type="gramEnd"/>
      <w:r w:rsidRPr="00CA3159">
        <w:rPr>
          <w:rFonts w:ascii="Arial" w:hAnsi="Arial" w:cs="Arial"/>
          <w:sz w:val="28"/>
          <w:szCs w:val="28"/>
          <w:lang w:val="en-US"/>
        </w:rPr>
        <w:t xml:space="preserve"> 128 Market Ave.</w:t>
      </w:r>
    </w:p>
    <w:p w14:paraId="722FD888" w14:textId="77777777" w:rsidR="0041121E" w:rsidRPr="00CA3159" w:rsidRDefault="00A52AE5" w:rsidP="001A303A">
      <w:pPr>
        <w:numPr>
          <w:ilvl w:val="1"/>
          <w:numId w:val="36"/>
        </w:numPr>
        <w:rPr>
          <w:rFonts w:ascii="Arial" w:hAnsi="Arial" w:cs="Arial"/>
          <w:sz w:val="28"/>
          <w:szCs w:val="28"/>
          <w:lang w:val="en-US"/>
        </w:rPr>
      </w:pPr>
      <w:r w:rsidRPr="00CA3159">
        <w:rPr>
          <w:rFonts w:ascii="Arial" w:hAnsi="Arial" w:cs="Arial"/>
          <w:sz w:val="28"/>
          <w:szCs w:val="28"/>
          <w:lang w:val="en-US"/>
        </w:rPr>
        <w:t xml:space="preserve">Outside Winnipeg: Call 1-855-944-8111 or drop in at a local Regional Social Services office. </w:t>
      </w:r>
    </w:p>
    <w:p w14:paraId="354C55CB" w14:textId="17A595EF" w:rsidR="004D38C4" w:rsidRPr="00CA3159" w:rsidRDefault="004D38C4" w:rsidP="001A303A">
      <w:pPr>
        <w:numPr>
          <w:ilvl w:val="1"/>
          <w:numId w:val="36"/>
        </w:numPr>
        <w:rPr>
          <w:rFonts w:ascii="Arial" w:hAnsi="Arial" w:cs="Arial"/>
          <w:sz w:val="28"/>
          <w:szCs w:val="28"/>
          <w:lang w:val="en-US"/>
        </w:rPr>
      </w:pPr>
      <w:r w:rsidRPr="00CA3159">
        <w:rPr>
          <w:rFonts w:ascii="Arial" w:hAnsi="Arial" w:cs="Arial"/>
          <w:sz w:val="28"/>
          <w:szCs w:val="28"/>
          <w:lang w:val="en-US"/>
        </w:rPr>
        <w:t xml:space="preserve">Find your local office here: </w:t>
      </w:r>
      <w:hyperlink r:id="rId10" w:anchor="northern" w:history="1">
        <w:r w:rsidRPr="00CA3159">
          <w:rPr>
            <w:rStyle w:val="Hyperlink"/>
            <w:rFonts w:ascii="Arial" w:hAnsi="Arial" w:cs="Arial"/>
            <w:sz w:val="28"/>
            <w:szCs w:val="28"/>
            <w:lang w:val="en-US"/>
          </w:rPr>
          <w:t>https://www.gov.mb.ca/fs/misc/loc/ruralnorthern.html#northern</w:t>
        </w:r>
      </w:hyperlink>
    </w:p>
    <w:p w14:paraId="7EC200DE" w14:textId="2417E5E6" w:rsidR="00404D26" w:rsidRPr="00CA3159" w:rsidRDefault="00404D26" w:rsidP="00873CB5">
      <w:pPr>
        <w:rPr>
          <w:rFonts w:ascii="Arial" w:hAnsi="Arial" w:cs="Arial"/>
          <w:sz w:val="28"/>
          <w:szCs w:val="28"/>
        </w:rPr>
      </w:pPr>
    </w:p>
    <w:p w14:paraId="58E9C8D4" w14:textId="77777777" w:rsidR="00873CB5" w:rsidRPr="00CA3159" w:rsidRDefault="00873CB5" w:rsidP="00873CB5">
      <w:pPr>
        <w:pStyle w:val="Heading2"/>
        <w:rPr>
          <w:rFonts w:ascii="Arial" w:hAnsi="Arial" w:cs="Arial"/>
          <w:sz w:val="28"/>
          <w:szCs w:val="28"/>
        </w:rPr>
      </w:pPr>
      <w:r w:rsidRPr="00CA3159">
        <w:rPr>
          <w:rFonts w:ascii="Arial" w:hAnsi="Arial" w:cs="Arial"/>
          <w:sz w:val="28"/>
          <w:szCs w:val="28"/>
        </w:rPr>
        <w:lastRenderedPageBreak/>
        <w:t>Difference Between MSPD and EIA Disability Benefits</w:t>
      </w:r>
    </w:p>
    <w:p w14:paraId="546D48BF" w14:textId="574AF843" w:rsidR="008B0157" w:rsidRPr="00CA3159" w:rsidRDefault="00873CB5" w:rsidP="008B0157">
      <w:pPr>
        <w:rPr>
          <w:rFonts w:ascii="Arial" w:hAnsi="Arial" w:cs="Arial"/>
          <w:sz w:val="28"/>
          <w:szCs w:val="28"/>
        </w:rPr>
      </w:pPr>
      <w:r w:rsidRPr="00CA3159">
        <w:rPr>
          <w:rFonts w:ascii="Arial" w:hAnsi="Arial" w:cs="Arial"/>
          <w:sz w:val="28"/>
          <w:szCs w:val="28"/>
        </w:rPr>
        <w:t>MSPD and EIA Disability benefits (Medical Barriers to Full Employment) both provide support for individuals with disabilities, but they are designed for different situations:</w:t>
      </w:r>
      <w:r w:rsidRPr="00CA3159">
        <w:rPr>
          <w:rFonts w:ascii="Arial" w:hAnsi="Arial" w:cs="Arial"/>
          <w:sz w:val="28"/>
          <w:szCs w:val="28"/>
        </w:rPr>
        <w:br/>
      </w:r>
      <w:r w:rsidRPr="00CA3159">
        <w:rPr>
          <w:rFonts w:ascii="Arial" w:hAnsi="Arial" w:cs="Arial"/>
          <w:sz w:val="28"/>
          <w:szCs w:val="28"/>
        </w:rPr>
        <w:br/>
        <w:t>MSPD:</w:t>
      </w:r>
    </w:p>
    <w:p w14:paraId="53B1787D" w14:textId="402E89E7" w:rsidR="008B0157" w:rsidRPr="00CA3159" w:rsidRDefault="00873CB5" w:rsidP="008B0157">
      <w:pPr>
        <w:pStyle w:val="ListParagraph"/>
        <w:numPr>
          <w:ilvl w:val="0"/>
          <w:numId w:val="37"/>
        </w:numPr>
        <w:rPr>
          <w:rFonts w:ascii="Arial" w:hAnsi="Arial" w:cs="Arial"/>
          <w:sz w:val="28"/>
          <w:szCs w:val="28"/>
        </w:rPr>
      </w:pPr>
      <w:r w:rsidRPr="00CA3159">
        <w:rPr>
          <w:rFonts w:ascii="Arial" w:hAnsi="Arial" w:cs="Arial"/>
          <w:sz w:val="28"/>
          <w:szCs w:val="28"/>
        </w:rPr>
        <w:t>Designed for individuals with severe and prolonged disabilities</w:t>
      </w:r>
    </w:p>
    <w:p w14:paraId="4D83E091" w14:textId="259766B2" w:rsidR="008B0157" w:rsidRPr="00CA3159" w:rsidRDefault="00873CB5" w:rsidP="008B0157">
      <w:pPr>
        <w:pStyle w:val="ListParagraph"/>
        <w:numPr>
          <w:ilvl w:val="0"/>
          <w:numId w:val="37"/>
        </w:numPr>
        <w:rPr>
          <w:rFonts w:ascii="Arial" w:hAnsi="Arial" w:cs="Arial"/>
          <w:sz w:val="28"/>
          <w:szCs w:val="28"/>
        </w:rPr>
      </w:pPr>
      <w:r w:rsidRPr="00CA3159">
        <w:rPr>
          <w:rFonts w:ascii="Arial" w:hAnsi="Arial" w:cs="Arial"/>
          <w:sz w:val="28"/>
          <w:szCs w:val="28"/>
        </w:rPr>
        <w:t>Provides long-</w:t>
      </w:r>
      <w:r w:rsidR="008C1F9B" w:rsidRPr="00CA3159">
        <w:rPr>
          <w:rFonts w:ascii="Arial" w:hAnsi="Arial" w:cs="Arial"/>
          <w:sz w:val="28"/>
          <w:szCs w:val="28"/>
        </w:rPr>
        <w:t>term financial</w:t>
      </w:r>
      <w:r w:rsidRPr="00CA3159">
        <w:rPr>
          <w:rFonts w:ascii="Arial" w:hAnsi="Arial" w:cs="Arial"/>
          <w:sz w:val="28"/>
          <w:szCs w:val="28"/>
        </w:rPr>
        <w:t xml:space="preserve"> support</w:t>
      </w:r>
    </w:p>
    <w:p w14:paraId="497FC233" w14:textId="77777777" w:rsidR="00D82838" w:rsidRPr="00CA3159" w:rsidRDefault="00D82838" w:rsidP="00D82838">
      <w:pPr>
        <w:pStyle w:val="ListParagraph"/>
        <w:rPr>
          <w:rFonts w:ascii="Arial" w:hAnsi="Arial" w:cs="Arial"/>
          <w:sz w:val="28"/>
          <w:szCs w:val="28"/>
        </w:rPr>
      </w:pPr>
    </w:p>
    <w:p w14:paraId="27DF28FB" w14:textId="7222F728" w:rsidR="008B0157" w:rsidRPr="00CA3159" w:rsidRDefault="00873CB5" w:rsidP="008B0157">
      <w:pPr>
        <w:rPr>
          <w:rFonts w:ascii="Arial" w:hAnsi="Arial" w:cs="Arial"/>
          <w:sz w:val="28"/>
          <w:szCs w:val="28"/>
        </w:rPr>
      </w:pPr>
      <w:r w:rsidRPr="00CA3159">
        <w:rPr>
          <w:rFonts w:ascii="Arial" w:hAnsi="Arial" w:cs="Arial"/>
          <w:sz w:val="28"/>
          <w:szCs w:val="28"/>
        </w:rPr>
        <w:t>EIA Disability (Medical Barriers to Full Employment):</w:t>
      </w:r>
    </w:p>
    <w:p w14:paraId="489696B6" w14:textId="77777777" w:rsidR="008B0157" w:rsidRPr="00CA3159" w:rsidRDefault="00873CB5" w:rsidP="008B0157">
      <w:pPr>
        <w:pStyle w:val="ListParagraph"/>
        <w:numPr>
          <w:ilvl w:val="0"/>
          <w:numId w:val="39"/>
        </w:numPr>
        <w:rPr>
          <w:rFonts w:ascii="Arial" w:hAnsi="Arial" w:cs="Arial"/>
          <w:sz w:val="28"/>
          <w:szCs w:val="28"/>
        </w:rPr>
      </w:pPr>
      <w:r w:rsidRPr="00CA3159">
        <w:rPr>
          <w:rFonts w:ascii="Arial" w:hAnsi="Arial" w:cs="Arial"/>
          <w:sz w:val="28"/>
          <w:szCs w:val="28"/>
        </w:rPr>
        <w:t>Intended for individuals with medical conditions expected to last at least one year</w:t>
      </w:r>
    </w:p>
    <w:p w14:paraId="354436FC" w14:textId="77777777" w:rsidR="00D82838" w:rsidRPr="00CA3159" w:rsidRDefault="00873CB5" w:rsidP="00D82838">
      <w:pPr>
        <w:pStyle w:val="ListParagraph"/>
        <w:numPr>
          <w:ilvl w:val="0"/>
          <w:numId w:val="39"/>
        </w:numPr>
        <w:rPr>
          <w:rFonts w:ascii="Arial" w:hAnsi="Arial" w:cs="Arial"/>
          <w:sz w:val="28"/>
          <w:szCs w:val="28"/>
        </w:rPr>
      </w:pPr>
      <w:r w:rsidRPr="00CA3159">
        <w:rPr>
          <w:rFonts w:ascii="Arial" w:hAnsi="Arial" w:cs="Arial"/>
          <w:sz w:val="28"/>
          <w:szCs w:val="28"/>
        </w:rPr>
        <w:t>May support individuals with less severe or shorter-term disabilities</w:t>
      </w:r>
    </w:p>
    <w:p w14:paraId="766A396C" w14:textId="1287CCFB" w:rsidR="004F5105" w:rsidRPr="00CA3159" w:rsidRDefault="00873CB5" w:rsidP="00877F41">
      <w:pPr>
        <w:rPr>
          <w:rFonts w:ascii="Arial" w:hAnsi="Arial" w:cs="Arial"/>
          <w:sz w:val="28"/>
          <w:szCs w:val="28"/>
        </w:rPr>
      </w:pPr>
      <w:r w:rsidRPr="00CA3159">
        <w:rPr>
          <w:rFonts w:ascii="Arial" w:hAnsi="Arial" w:cs="Arial"/>
          <w:sz w:val="28"/>
          <w:szCs w:val="28"/>
        </w:rPr>
        <w:t>Note: Individuals with more significant, long-term disabilities may transition from EIA Disability to MSPD.</w:t>
      </w:r>
    </w:p>
    <w:p w14:paraId="77A7D421" w14:textId="77777777" w:rsidR="006D7D06" w:rsidRPr="00CA3159" w:rsidRDefault="006D7D06" w:rsidP="00877F41">
      <w:pPr>
        <w:rPr>
          <w:rFonts w:ascii="Arial" w:hAnsi="Arial" w:cs="Arial"/>
          <w:sz w:val="28"/>
          <w:szCs w:val="28"/>
        </w:rPr>
      </w:pPr>
    </w:p>
    <w:p w14:paraId="18A12042" w14:textId="70D214D5" w:rsidR="00F47D0A" w:rsidRPr="00CA3159" w:rsidRDefault="00240678" w:rsidP="00215DB5">
      <w:pPr>
        <w:rPr>
          <w:rStyle w:val="Hyperlink"/>
          <w:rFonts w:ascii="Arial" w:hAnsi="Arial" w:cs="Arial"/>
          <w:sz w:val="28"/>
          <w:szCs w:val="28"/>
        </w:rPr>
      </w:pPr>
      <w:r w:rsidRPr="00CA3159">
        <w:rPr>
          <w:rFonts w:ascii="Arial" w:hAnsi="Arial" w:cs="Arial"/>
          <w:sz w:val="28"/>
          <w:szCs w:val="28"/>
        </w:rPr>
        <w:fldChar w:fldCharType="begin"/>
      </w:r>
      <w:r w:rsidRPr="00CA3159">
        <w:rPr>
          <w:rFonts w:ascii="Arial" w:hAnsi="Arial" w:cs="Arial"/>
          <w:sz w:val="28"/>
          <w:szCs w:val="28"/>
        </w:rPr>
        <w:instrText>HYPERLINK "https://www.gov.mb.ca/fs/manitobasupports/index.html"</w:instrText>
      </w:r>
      <w:r w:rsidRPr="00CA3159">
        <w:rPr>
          <w:rFonts w:ascii="Arial" w:hAnsi="Arial" w:cs="Arial"/>
          <w:sz w:val="28"/>
          <w:szCs w:val="28"/>
        </w:rPr>
      </w:r>
      <w:r w:rsidRPr="00CA3159">
        <w:rPr>
          <w:rFonts w:ascii="Arial" w:hAnsi="Arial" w:cs="Arial"/>
          <w:sz w:val="28"/>
          <w:szCs w:val="28"/>
        </w:rPr>
        <w:fldChar w:fldCharType="separate"/>
      </w:r>
      <w:r w:rsidR="00892751" w:rsidRPr="00CA3159">
        <w:rPr>
          <w:rStyle w:val="Hyperlink"/>
          <w:rFonts w:ascii="Arial" w:hAnsi="Arial" w:cs="Arial"/>
          <w:sz w:val="28"/>
          <w:szCs w:val="28"/>
        </w:rPr>
        <w:t xml:space="preserve">For more information on the </w:t>
      </w:r>
      <w:r w:rsidRPr="00CA3159">
        <w:rPr>
          <w:rStyle w:val="Hyperlink"/>
          <w:rFonts w:ascii="Arial" w:hAnsi="Arial" w:cs="Arial"/>
          <w:sz w:val="28"/>
          <w:szCs w:val="28"/>
        </w:rPr>
        <w:t>MSPD</w:t>
      </w:r>
      <w:r w:rsidR="00892751" w:rsidRPr="00CA3159">
        <w:rPr>
          <w:rStyle w:val="Hyperlink"/>
          <w:rFonts w:ascii="Arial" w:hAnsi="Arial" w:cs="Arial"/>
          <w:sz w:val="28"/>
          <w:szCs w:val="28"/>
        </w:rPr>
        <w:t>, please vis</w:t>
      </w:r>
      <w:r w:rsidR="00557E87" w:rsidRPr="00CA3159">
        <w:rPr>
          <w:rStyle w:val="Hyperlink"/>
          <w:rFonts w:ascii="Arial" w:hAnsi="Arial" w:cs="Arial"/>
          <w:sz w:val="28"/>
          <w:szCs w:val="28"/>
        </w:rPr>
        <w:t>it the government of Manitoba’s website.</w:t>
      </w:r>
    </w:p>
    <w:p w14:paraId="20EFE907" w14:textId="59812232" w:rsidR="00F47D0A" w:rsidRPr="00CA3159" w:rsidRDefault="00240678" w:rsidP="00215DB5">
      <w:pPr>
        <w:rPr>
          <w:rFonts w:ascii="Arial" w:hAnsi="Arial" w:cs="Arial"/>
          <w:sz w:val="28"/>
          <w:szCs w:val="28"/>
        </w:rPr>
      </w:pPr>
      <w:r w:rsidRPr="00CA3159">
        <w:rPr>
          <w:rFonts w:ascii="Arial" w:hAnsi="Arial" w:cs="Arial"/>
          <w:sz w:val="28"/>
          <w:szCs w:val="28"/>
        </w:rPr>
        <w:fldChar w:fldCharType="end"/>
      </w:r>
    </w:p>
    <w:p w14:paraId="20C005D1" w14:textId="1BD32302" w:rsidR="00215DB5" w:rsidRPr="00CA3159" w:rsidRDefault="00F47D0A" w:rsidP="00215DB5">
      <w:pPr>
        <w:rPr>
          <w:rFonts w:ascii="Arial" w:hAnsi="Arial" w:cs="Arial"/>
          <w:sz w:val="28"/>
          <w:szCs w:val="28"/>
        </w:rPr>
      </w:pPr>
      <w:hyperlink r:id="rId11" w:tgtFrame="_blank" w:history="1">
        <w:r w:rsidRPr="00CA3159">
          <w:rPr>
            <w:rStyle w:val="Hyperlink"/>
            <w:rFonts w:ascii="Arial" w:hAnsi="Arial" w:cs="Arial"/>
            <w:sz w:val="28"/>
            <w:szCs w:val="28"/>
          </w:rPr>
          <w:t>For more information on VLRC’s GAIN Program, please visit Vision Loss Rehabilitation Canada’s website.</w:t>
        </w:r>
      </w:hyperlink>
      <w:r w:rsidRPr="00CA3159">
        <w:rPr>
          <w:rFonts w:ascii="Arial" w:hAnsi="Arial" w:cs="Arial"/>
          <w:sz w:val="28"/>
          <w:szCs w:val="28"/>
        </w:rPr>
        <w:t> </w:t>
      </w:r>
    </w:p>
    <w:sectPr w:rsidR="00215DB5" w:rsidRPr="00CA3159" w:rsidSect="001C7726">
      <w:headerReference w:type="default" r:id="rId12"/>
      <w:footerReference w:type="default" r:id="rId13"/>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BA759" w14:textId="77777777" w:rsidR="0039574F" w:rsidRDefault="0039574F" w:rsidP="00D41AE4">
      <w:r>
        <w:separator/>
      </w:r>
    </w:p>
  </w:endnote>
  <w:endnote w:type="continuationSeparator" w:id="0">
    <w:p w14:paraId="0C2D7643" w14:textId="77777777" w:rsidR="0039574F" w:rsidRDefault="0039574F"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7A041ADA" w:rsidR="001C7726" w:rsidRPr="00FA0B9E" w:rsidRDefault="00445DDA" w:rsidP="00445DDA">
    <w:pPr>
      <w:autoSpaceDE w:val="0"/>
      <w:autoSpaceDN w:val="0"/>
      <w:adjustRightInd w:val="0"/>
      <w:spacing w:line="288" w:lineRule="auto"/>
      <w:ind w:left="-567"/>
      <w:jc w:val="right"/>
      <w:textAlignment w:val="center"/>
      <w:rPr>
        <w:rFonts w:ascii="Arial" w:hAnsi="Arial" w:cs="Arial"/>
      </w:rPr>
    </w:pPr>
    <w:r>
      <w:rPr>
        <w:noProof/>
      </w:rPr>
      <w:drawing>
        <wp:inline distT="0" distB="0" distL="0" distR="0" wp14:anchorId="0A870B32" wp14:editId="79C52326">
          <wp:extent cx="1275080" cy="817880"/>
          <wp:effectExtent l="0" t="0" r="1270" b="1270"/>
          <wp:docPr id="1018093544" name="Picture 1018093544"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black text and white compas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080" cy="817880"/>
                  </a:xfrm>
                  <a:prstGeom prst="rect">
                    <a:avLst/>
                  </a:prstGeom>
                  <a:noFill/>
                  <a:ln>
                    <a:noFill/>
                  </a:ln>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851E" w14:textId="77777777" w:rsidR="0039574F" w:rsidRDefault="0039574F" w:rsidP="00D41AE4">
      <w:r>
        <w:separator/>
      </w:r>
    </w:p>
  </w:footnote>
  <w:footnote w:type="continuationSeparator" w:id="0">
    <w:p w14:paraId="0B25BD2E" w14:textId="77777777" w:rsidR="0039574F" w:rsidRDefault="0039574F"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1F"/>
    <w:multiLevelType w:val="multilevel"/>
    <w:tmpl w:val="386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65CC6"/>
    <w:multiLevelType w:val="hybridMultilevel"/>
    <w:tmpl w:val="DCEE2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FA3598"/>
    <w:multiLevelType w:val="hybridMultilevel"/>
    <w:tmpl w:val="6A48C866"/>
    <w:lvl w:ilvl="0" w:tplc="116A8A8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95961"/>
    <w:multiLevelType w:val="hybridMultilevel"/>
    <w:tmpl w:val="2A78B1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204BDA"/>
    <w:multiLevelType w:val="hybridMultilevel"/>
    <w:tmpl w:val="3F88C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8734B4"/>
    <w:multiLevelType w:val="multilevel"/>
    <w:tmpl w:val="46A6B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C5DCC"/>
    <w:multiLevelType w:val="hybridMultilevel"/>
    <w:tmpl w:val="67E2B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72491E"/>
    <w:multiLevelType w:val="hybridMultilevel"/>
    <w:tmpl w:val="A432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4B34FE1"/>
    <w:multiLevelType w:val="hybridMultilevel"/>
    <w:tmpl w:val="74CC25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65F7C7C"/>
    <w:multiLevelType w:val="hybridMultilevel"/>
    <w:tmpl w:val="06682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187B15"/>
    <w:multiLevelType w:val="hybridMultilevel"/>
    <w:tmpl w:val="585AE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3C5F29"/>
    <w:multiLevelType w:val="hybridMultilevel"/>
    <w:tmpl w:val="C15CA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E64B36"/>
    <w:multiLevelType w:val="hybridMultilevel"/>
    <w:tmpl w:val="045EE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BB4BD6"/>
    <w:multiLevelType w:val="hybridMultilevel"/>
    <w:tmpl w:val="0C38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C06226B"/>
    <w:multiLevelType w:val="hybridMultilevel"/>
    <w:tmpl w:val="19FC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457293"/>
    <w:multiLevelType w:val="multilevel"/>
    <w:tmpl w:val="807A2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F3C3356"/>
    <w:multiLevelType w:val="hybridMultilevel"/>
    <w:tmpl w:val="4DAC35A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08451A2"/>
    <w:multiLevelType w:val="multilevel"/>
    <w:tmpl w:val="0E52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942C33"/>
    <w:multiLevelType w:val="multilevel"/>
    <w:tmpl w:val="B004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915B40"/>
    <w:multiLevelType w:val="hybridMultilevel"/>
    <w:tmpl w:val="DA7AF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DCB1EB3"/>
    <w:multiLevelType w:val="hybridMultilevel"/>
    <w:tmpl w:val="CCCE82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1D1DC6"/>
    <w:multiLevelType w:val="hybridMultilevel"/>
    <w:tmpl w:val="C52E1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E77ADE"/>
    <w:multiLevelType w:val="hybridMultilevel"/>
    <w:tmpl w:val="611835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DB47ED5"/>
    <w:multiLevelType w:val="multilevel"/>
    <w:tmpl w:val="FD80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E34F7F"/>
    <w:multiLevelType w:val="hybridMultilevel"/>
    <w:tmpl w:val="EAC4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8527B2"/>
    <w:multiLevelType w:val="hybridMultilevel"/>
    <w:tmpl w:val="3BA8FF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CC057EA"/>
    <w:multiLevelType w:val="hybridMultilevel"/>
    <w:tmpl w:val="CAA4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E0214F2"/>
    <w:multiLevelType w:val="hybridMultilevel"/>
    <w:tmpl w:val="95A4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C1D58"/>
    <w:multiLevelType w:val="hybridMultilevel"/>
    <w:tmpl w:val="D31A04EA"/>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34" w15:restartNumberingAfterBreak="0">
    <w:nsid w:val="77E60B03"/>
    <w:multiLevelType w:val="hybridMultilevel"/>
    <w:tmpl w:val="302E9C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8BB7433"/>
    <w:multiLevelType w:val="hybridMultilevel"/>
    <w:tmpl w:val="162E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D37ACD"/>
    <w:multiLevelType w:val="hybridMultilevel"/>
    <w:tmpl w:val="D7F691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A2536B2"/>
    <w:multiLevelType w:val="hybridMultilevel"/>
    <w:tmpl w:val="37481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D18546A"/>
    <w:multiLevelType w:val="hybridMultilevel"/>
    <w:tmpl w:val="24040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4129096">
    <w:abstractNumId w:val="11"/>
  </w:num>
  <w:num w:numId="2" w16cid:durableId="183137504">
    <w:abstractNumId w:val="12"/>
  </w:num>
  <w:num w:numId="3" w16cid:durableId="404228177">
    <w:abstractNumId w:val="20"/>
  </w:num>
  <w:num w:numId="4" w16cid:durableId="1067074090">
    <w:abstractNumId w:val="8"/>
  </w:num>
  <w:num w:numId="5" w16cid:durableId="633872897">
    <w:abstractNumId w:val="19"/>
  </w:num>
  <w:num w:numId="6" w16cid:durableId="899174835">
    <w:abstractNumId w:val="10"/>
  </w:num>
  <w:num w:numId="7" w16cid:durableId="668405326">
    <w:abstractNumId w:val="1"/>
  </w:num>
  <w:num w:numId="8" w16cid:durableId="39256449">
    <w:abstractNumId w:val="27"/>
  </w:num>
  <w:num w:numId="9" w16cid:durableId="843125283">
    <w:abstractNumId w:val="31"/>
  </w:num>
  <w:num w:numId="10" w16cid:durableId="923151348">
    <w:abstractNumId w:val="30"/>
  </w:num>
  <w:num w:numId="11" w16cid:durableId="1297831713">
    <w:abstractNumId w:val="25"/>
  </w:num>
  <w:num w:numId="12" w16cid:durableId="1713114430">
    <w:abstractNumId w:val="18"/>
  </w:num>
  <w:num w:numId="13" w16cid:durableId="1072237321">
    <w:abstractNumId w:val="22"/>
  </w:num>
  <w:num w:numId="14" w16cid:durableId="610205772">
    <w:abstractNumId w:val="0"/>
  </w:num>
  <w:num w:numId="15" w16cid:durableId="1248811915">
    <w:abstractNumId w:val="21"/>
  </w:num>
  <w:num w:numId="16" w16cid:durableId="1145782421">
    <w:abstractNumId w:val="24"/>
  </w:num>
  <w:num w:numId="17" w16cid:durableId="1417096979">
    <w:abstractNumId w:val="16"/>
  </w:num>
  <w:num w:numId="18" w16cid:durableId="1376735547">
    <w:abstractNumId w:val="4"/>
  </w:num>
  <w:num w:numId="19" w16cid:durableId="2100711869">
    <w:abstractNumId w:val="9"/>
  </w:num>
  <w:num w:numId="20" w16cid:durableId="95490149">
    <w:abstractNumId w:val="13"/>
  </w:num>
  <w:num w:numId="21" w16cid:durableId="503210687">
    <w:abstractNumId w:val="3"/>
  </w:num>
  <w:num w:numId="22" w16cid:durableId="1885292084">
    <w:abstractNumId w:val="38"/>
  </w:num>
  <w:num w:numId="23" w16cid:durableId="1759133492">
    <w:abstractNumId w:val="34"/>
  </w:num>
  <w:num w:numId="24" w16cid:durableId="1476217336">
    <w:abstractNumId w:val="33"/>
  </w:num>
  <w:num w:numId="25" w16cid:durableId="2126657322">
    <w:abstractNumId w:val="36"/>
  </w:num>
  <w:num w:numId="26" w16cid:durableId="1048603738">
    <w:abstractNumId w:val="37"/>
  </w:num>
  <w:num w:numId="27" w16cid:durableId="904880308">
    <w:abstractNumId w:val="7"/>
  </w:num>
  <w:num w:numId="28" w16cid:durableId="1691951986">
    <w:abstractNumId w:val="2"/>
  </w:num>
  <w:num w:numId="29" w16cid:durableId="1215505753">
    <w:abstractNumId w:val="6"/>
  </w:num>
  <w:num w:numId="30" w16cid:durableId="1241989180">
    <w:abstractNumId w:val="32"/>
  </w:num>
  <w:num w:numId="31" w16cid:durableId="1154679506">
    <w:abstractNumId w:val="29"/>
  </w:num>
  <w:num w:numId="32" w16cid:durableId="44766112">
    <w:abstractNumId w:val="14"/>
  </w:num>
  <w:num w:numId="33" w16cid:durableId="2051807154">
    <w:abstractNumId w:val="17"/>
  </w:num>
  <w:num w:numId="34" w16cid:durableId="93328550">
    <w:abstractNumId w:val="26"/>
  </w:num>
  <w:num w:numId="35" w16cid:durableId="1339163503">
    <w:abstractNumId w:val="23"/>
  </w:num>
  <w:num w:numId="36" w16cid:durableId="927276041">
    <w:abstractNumId w:val="5"/>
  </w:num>
  <w:num w:numId="37" w16cid:durableId="2095857838">
    <w:abstractNumId w:val="15"/>
  </w:num>
  <w:num w:numId="38" w16cid:durableId="1506163427">
    <w:abstractNumId w:val="28"/>
  </w:num>
  <w:num w:numId="39" w16cid:durableId="41412960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276A8"/>
    <w:rsid w:val="00036C6E"/>
    <w:rsid w:val="000627EC"/>
    <w:rsid w:val="00066CC6"/>
    <w:rsid w:val="000714F7"/>
    <w:rsid w:val="000806AF"/>
    <w:rsid w:val="0008265B"/>
    <w:rsid w:val="00095A54"/>
    <w:rsid w:val="000962A8"/>
    <w:rsid w:val="00096D63"/>
    <w:rsid w:val="000A0BEE"/>
    <w:rsid w:val="000A5F20"/>
    <w:rsid w:val="000E7943"/>
    <w:rsid w:val="000F4AE0"/>
    <w:rsid w:val="001066C2"/>
    <w:rsid w:val="0011342C"/>
    <w:rsid w:val="00123FF7"/>
    <w:rsid w:val="0012509C"/>
    <w:rsid w:val="00127FEC"/>
    <w:rsid w:val="00160106"/>
    <w:rsid w:val="0016571F"/>
    <w:rsid w:val="001673A7"/>
    <w:rsid w:val="00173A6B"/>
    <w:rsid w:val="001871F0"/>
    <w:rsid w:val="00193B00"/>
    <w:rsid w:val="001A303A"/>
    <w:rsid w:val="001B31F3"/>
    <w:rsid w:val="001B4264"/>
    <w:rsid w:val="001C7726"/>
    <w:rsid w:val="001E3001"/>
    <w:rsid w:val="00201B4C"/>
    <w:rsid w:val="00205D11"/>
    <w:rsid w:val="00211519"/>
    <w:rsid w:val="002154AF"/>
    <w:rsid w:val="00215AE4"/>
    <w:rsid w:val="00215DB5"/>
    <w:rsid w:val="0023682D"/>
    <w:rsid w:val="00240678"/>
    <w:rsid w:val="002410A9"/>
    <w:rsid w:val="00253902"/>
    <w:rsid w:val="0025644F"/>
    <w:rsid w:val="00256AC3"/>
    <w:rsid w:val="00256C02"/>
    <w:rsid w:val="0026175D"/>
    <w:rsid w:val="00283D46"/>
    <w:rsid w:val="00294B6C"/>
    <w:rsid w:val="002C7F0E"/>
    <w:rsid w:val="002D4F45"/>
    <w:rsid w:val="002E0721"/>
    <w:rsid w:val="002E10E4"/>
    <w:rsid w:val="002F6A50"/>
    <w:rsid w:val="00303015"/>
    <w:rsid w:val="003036C2"/>
    <w:rsid w:val="00305CA2"/>
    <w:rsid w:val="003121C9"/>
    <w:rsid w:val="00314A47"/>
    <w:rsid w:val="0034007B"/>
    <w:rsid w:val="0034649F"/>
    <w:rsid w:val="00382AA9"/>
    <w:rsid w:val="003854FF"/>
    <w:rsid w:val="0039574F"/>
    <w:rsid w:val="003A4569"/>
    <w:rsid w:val="003B0D3C"/>
    <w:rsid w:val="003B622F"/>
    <w:rsid w:val="003E0224"/>
    <w:rsid w:val="003E142D"/>
    <w:rsid w:val="00404D26"/>
    <w:rsid w:val="0041121E"/>
    <w:rsid w:val="00422BD8"/>
    <w:rsid w:val="00425140"/>
    <w:rsid w:val="004302FF"/>
    <w:rsid w:val="0043197F"/>
    <w:rsid w:val="004437C1"/>
    <w:rsid w:val="00445DDA"/>
    <w:rsid w:val="0045440D"/>
    <w:rsid w:val="00466CDD"/>
    <w:rsid w:val="00467D69"/>
    <w:rsid w:val="004700DA"/>
    <w:rsid w:val="00471CFC"/>
    <w:rsid w:val="00475758"/>
    <w:rsid w:val="00476CC5"/>
    <w:rsid w:val="00484F60"/>
    <w:rsid w:val="004B3944"/>
    <w:rsid w:val="004B50F9"/>
    <w:rsid w:val="004D38C4"/>
    <w:rsid w:val="004E38D2"/>
    <w:rsid w:val="004F13DF"/>
    <w:rsid w:val="004F1DC4"/>
    <w:rsid w:val="004F5105"/>
    <w:rsid w:val="005031C5"/>
    <w:rsid w:val="005068A5"/>
    <w:rsid w:val="00506DA6"/>
    <w:rsid w:val="00521D30"/>
    <w:rsid w:val="005328C4"/>
    <w:rsid w:val="00545FCE"/>
    <w:rsid w:val="00551574"/>
    <w:rsid w:val="00555633"/>
    <w:rsid w:val="00557E87"/>
    <w:rsid w:val="005615F4"/>
    <w:rsid w:val="0056259C"/>
    <w:rsid w:val="0057488B"/>
    <w:rsid w:val="00577F83"/>
    <w:rsid w:val="005908FC"/>
    <w:rsid w:val="005C7CDA"/>
    <w:rsid w:val="005E2D60"/>
    <w:rsid w:val="005E4A54"/>
    <w:rsid w:val="00605090"/>
    <w:rsid w:val="00606140"/>
    <w:rsid w:val="00606567"/>
    <w:rsid w:val="006341F1"/>
    <w:rsid w:val="0064207F"/>
    <w:rsid w:val="00650CFC"/>
    <w:rsid w:val="0065610A"/>
    <w:rsid w:val="00657E5A"/>
    <w:rsid w:val="00690523"/>
    <w:rsid w:val="00694FB4"/>
    <w:rsid w:val="00696F64"/>
    <w:rsid w:val="006A2DE7"/>
    <w:rsid w:val="006A6B4C"/>
    <w:rsid w:val="006B2780"/>
    <w:rsid w:val="006C0386"/>
    <w:rsid w:val="006C227D"/>
    <w:rsid w:val="006C6724"/>
    <w:rsid w:val="006D6287"/>
    <w:rsid w:val="006D7042"/>
    <w:rsid w:val="006D7D06"/>
    <w:rsid w:val="006F2BFE"/>
    <w:rsid w:val="006F4024"/>
    <w:rsid w:val="006F57DE"/>
    <w:rsid w:val="0070152C"/>
    <w:rsid w:val="00702B09"/>
    <w:rsid w:val="0071492D"/>
    <w:rsid w:val="00715978"/>
    <w:rsid w:val="00722C90"/>
    <w:rsid w:val="007442FF"/>
    <w:rsid w:val="00745C8A"/>
    <w:rsid w:val="00773503"/>
    <w:rsid w:val="00776524"/>
    <w:rsid w:val="00795A99"/>
    <w:rsid w:val="007A16FE"/>
    <w:rsid w:val="007A5E52"/>
    <w:rsid w:val="007B56DA"/>
    <w:rsid w:val="007B6DA3"/>
    <w:rsid w:val="007B6E7B"/>
    <w:rsid w:val="007C262E"/>
    <w:rsid w:val="007C2AB0"/>
    <w:rsid w:val="007C6D6C"/>
    <w:rsid w:val="007D6C20"/>
    <w:rsid w:val="007E11E1"/>
    <w:rsid w:val="00807FE6"/>
    <w:rsid w:val="0082510E"/>
    <w:rsid w:val="00827610"/>
    <w:rsid w:val="00846F9C"/>
    <w:rsid w:val="00873CB5"/>
    <w:rsid w:val="0087675A"/>
    <w:rsid w:val="00877F41"/>
    <w:rsid w:val="00883AA7"/>
    <w:rsid w:val="00892751"/>
    <w:rsid w:val="008932BD"/>
    <w:rsid w:val="008B0157"/>
    <w:rsid w:val="008B0A5C"/>
    <w:rsid w:val="008C1F9B"/>
    <w:rsid w:val="008D710D"/>
    <w:rsid w:val="008F09A0"/>
    <w:rsid w:val="008F7FA9"/>
    <w:rsid w:val="0090108F"/>
    <w:rsid w:val="009023A5"/>
    <w:rsid w:val="00902C35"/>
    <w:rsid w:val="00911981"/>
    <w:rsid w:val="00922C10"/>
    <w:rsid w:val="00931554"/>
    <w:rsid w:val="009474CF"/>
    <w:rsid w:val="00957BDB"/>
    <w:rsid w:val="009619F9"/>
    <w:rsid w:val="009A5E25"/>
    <w:rsid w:val="009B2F15"/>
    <w:rsid w:val="009B39BE"/>
    <w:rsid w:val="009B7D2A"/>
    <w:rsid w:val="009D7A40"/>
    <w:rsid w:val="009F05BE"/>
    <w:rsid w:val="00A213FE"/>
    <w:rsid w:val="00A23C00"/>
    <w:rsid w:val="00A44B69"/>
    <w:rsid w:val="00A52AE5"/>
    <w:rsid w:val="00A77B21"/>
    <w:rsid w:val="00AA74E3"/>
    <w:rsid w:val="00AB35D1"/>
    <w:rsid w:val="00AB6FAB"/>
    <w:rsid w:val="00AF752E"/>
    <w:rsid w:val="00B0623F"/>
    <w:rsid w:val="00B06DAF"/>
    <w:rsid w:val="00B13996"/>
    <w:rsid w:val="00B148F3"/>
    <w:rsid w:val="00B16433"/>
    <w:rsid w:val="00B203B7"/>
    <w:rsid w:val="00B46AF6"/>
    <w:rsid w:val="00B47484"/>
    <w:rsid w:val="00B55E2D"/>
    <w:rsid w:val="00B567E8"/>
    <w:rsid w:val="00B62D51"/>
    <w:rsid w:val="00B64464"/>
    <w:rsid w:val="00B64AC8"/>
    <w:rsid w:val="00B734C8"/>
    <w:rsid w:val="00B85250"/>
    <w:rsid w:val="00B85934"/>
    <w:rsid w:val="00B85D23"/>
    <w:rsid w:val="00B87462"/>
    <w:rsid w:val="00B93FD5"/>
    <w:rsid w:val="00BA7A3D"/>
    <w:rsid w:val="00BB0653"/>
    <w:rsid w:val="00BB4308"/>
    <w:rsid w:val="00C05609"/>
    <w:rsid w:val="00C07175"/>
    <w:rsid w:val="00C079BB"/>
    <w:rsid w:val="00C13757"/>
    <w:rsid w:val="00C16EE2"/>
    <w:rsid w:val="00C21371"/>
    <w:rsid w:val="00C24546"/>
    <w:rsid w:val="00C24C62"/>
    <w:rsid w:val="00C25103"/>
    <w:rsid w:val="00C26286"/>
    <w:rsid w:val="00C47083"/>
    <w:rsid w:val="00C47BA2"/>
    <w:rsid w:val="00C56D7F"/>
    <w:rsid w:val="00C64376"/>
    <w:rsid w:val="00C64AEB"/>
    <w:rsid w:val="00C7350A"/>
    <w:rsid w:val="00C76600"/>
    <w:rsid w:val="00C92569"/>
    <w:rsid w:val="00CA3159"/>
    <w:rsid w:val="00CA52E5"/>
    <w:rsid w:val="00CA6B40"/>
    <w:rsid w:val="00CC65AF"/>
    <w:rsid w:val="00CC6964"/>
    <w:rsid w:val="00CD5610"/>
    <w:rsid w:val="00CD592F"/>
    <w:rsid w:val="00D03B52"/>
    <w:rsid w:val="00D04D9E"/>
    <w:rsid w:val="00D148A0"/>
    <w:rsid w:val="00D14D12"/>
    <w:rsid w:val="00D22D5F"/>
    <w:rsid w:val="00D239C6"/>
    <w:rsid w:val="00D308AF"/>
    <w:rsid w:val="00D34E6E"/>
    <w:rsid w:val="00D41AE4"/>
    <w:rsid w:val="00D82838"/>
    <w:rsid w:val="00D97804"/>
    <w:rsid w:val="00DA3E40"/>
    <w:rsid w:val="00DB7BB2"/>
    <w:rsid w:val="00DC00F8"/>
    <w:rsid w:val="00DD4084"/>
    <w:rsid w:val="00E00123"/>
    <w:rsid w:val="00E020FB"/>
    <w:rsid w:val="00E054F8"/>
    <w:rsid w:val="00E1360D"/>
    <w:rsid w:val="00E15172"/>
    <w:rsid w:val="00E2320E"/>
    <w:rsid w:val="00E33DA5"/>
    <w:rsid w:val="00E350C8"/>
    <w:rsid w:val="00E51C0A"/>
    <w:rsid w:val="00E60D57"/>
    <w:rsid w:val="00E60EBE"/>
    <w:rsid w:val="00E61716"/>
    <w:rsid w:val="00E61C1E"/>
    <w:rsid w:val="00E80D62"/>
    <w:rsid w:val="00E90763"/>
    <w:rsid w:val="00E92479"/>
    <w:rsid w:val="00EA4344"/>
    <w:rsid w:val="00EA5242"/>
    <w:rsid w:val="00EB691D"/>
    <w:rsid w:val="00EC1612"/>
    <w:rsid w:val="00ED08D1"/>
    <w:rsid w:val="00ED4735"/>
    <w:rsid w:val="00ED4A81"/>
    <w:rsid w:val="00ED63EB"/>
    <w:rsid w:val="00ED6E04"/>
    <w:rsid w:val="00EF50D4"/>
    <w:rsid w:val="00F005A4"/>
    <w:rsid w:val="00F1643E"/>
    <w:rsid w:val="00F253EF"/>
    <w:rsid w:val="00F466B2"/>
    <w:rsid w:val="00F47D0A"/>
    <w:rsid w:val="00FA0B9E"/>
    <w:rsid w:val="00FA3524"/>
    <w:rsid w:val="00FB0765"/>
    <w:rsid w:val="00FB247D"/>
    <w:rsid w:val="00FB4A20"/>
    <w:rsid w:val="00FD7E31"/>
    <w:rsid w:val="00FE19CE"/>
    <w:rsid w:val="00FE49FF"/>
    <w:rsid w:val="00FE50C7"/>
    <w:rsid w:val="00FE762F"/>
    <w:rsid w:val="00FF20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22C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21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22C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121C9"/>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F47D0A"/>
    <w:rPr>
      <w:color w:val="0563C1" w:themeColor="hyperlink"/>
      <w:u w:val="single"/>
    </w:rPr>
  </w:style>
  <w:style w:type="character" w:styleId="UnresolvedMention">
    <w:name w:val="Unresolved Mention"/>
    <w:basedOn w:val="DefaultParagraphFont"/>
    <w:uiPriority w:val="99"/>
    <w:semiHidden/>
    <w:unhideWhenUsed/>
    <w:rsid w:val="00F47D0A"/>
    <w:rPr>
      <w:color w:val="605E5C"/>
      <w:shd w:val="clear" w:color="auto" w:fill="E1DFDD"/>
    </w:rPr>
  </w:style>
  <w:style w:type="character" w:styleId="FollowedHyperlink">
    <w:name w:val="FollowedHyperlink"/>
    <w:basedOn w:val="DefaultParagraphFont"/>
    <w:uiPriority w:val="99"/>
    <w:semiHidden/>
    <w:unhideWhenUsed/>
    <w:rsid w:val="00F47D0A"/>
    <w:rPr>
      <w:color w:val="954F72" w:themeColor="followedHyperlink"/>
      <w:u w:val="single"/>
    </w:rPr>
  </w:style>
  <w:style w:type="paragraph" w:styleId="NormalWeb">
    <w:name w:val="Normal (Web)"/>
    <w:basedOn w:val="Normal"/>
    <w:uiPriority w:val="99"/>
    <w:semiHidden/>
    <w:unhideWhenUsed/>
    <w:rsid w:val="000627E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sionlossrehab.ca/en/disability-benefits-navig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mb.ca/fs/misc/loc/ruralnorthern.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beb0947-f42c-4ec4-a294-218b0292e2aa"/>
    <ds:schemaRef ds:uri="e4e03140-2ce0-4683-a2ee-48cf46193da9"/>
  </ds:schemaRefs>
</ds:datastoreItem>
</file>

<file path=customXml/itemProps3.xml><?xml version="1.0" encoding="utf-8"?>
<ds:datastoreItem xmlns:ds="http://schemas.openxmlformats.org/officeDocument/2006/customXml" ds:itemID="{6A986D2A-FD66-4907-91CB-6436E9B529D6}"/>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2937</Characters>
  <Application>Microsoft Office Word</Application>
  <DocSecurity>0</DocSecurity>
  <Lines>81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Amanda Pfrimmer</cp:lastModifiedBy>
  <cp:revision>3</cp:revision>
  <dcterms:created xsi:type="dcterms:W3CDTF">2026-07-16T16:38:00Z</dcterms:created>
  <dcterms:modified xsi:type="dcterms:W3CDTF">2026-10-02T16:18:00Z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